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9997" w14:textId="1D44D654" w:rsidR="003E1A81" w:rsidRPr="00596FC1" w:rsidRDefault="003E1A81" w:rsidP="003E1A81">
      <w:pPr>
        <w:pStyle w:val="BodyText"/>
        <w:tabs>
          <w:tab w:val="left" w:pos="4512"/>
        </w:tabs>
        <w:spacing w:line="475" w:lineRule="auto"/>
        <w:ind w:right="5626"/>
      </w:pPr>
      <w:r w:rsidRPr="00596FC1">
        <w:t>Appointment</w:t>
      </w:r>
      <w:r w:rsidRPr="00596FC1">
        <w:rPr>
          <w:spacing w:val="-9"/>
        </w:rPr>
        <w:t xml:space="preserve"> </w:t>
      </w:r>
      <w:r w:rsidRPr="00596FC1">
        <w:t xml:space="preserve">Date: </w:t>
      </w:r>
      <w:r w:rsidRPr="00596FC1">
        <w:rPr>
          <w:u w:val="single"/>
        </w:rPr>
        <w:t xml:space="preserve"> </w:t>
      </w:r>
      <w:r w:rsidRPr="00596FC1">
        <w:rPr>
          <w:u w:val="single"/>
        </w:rPr>
        <w:tab/>
      </w:r>
      <w:r w:rsidRPr="00596FC1">
        <w:t xml:space="preserve">   Appointment</w:t>
      </w:r>
      <w:r w:rsidRPr="00596FC1">
        <w:rPr>
          <w:spacing w:val="-11"/>
        </w:rPr>
        <w:t xml:space="preserve"> </w:t>
      </w:r>
      <w:r w:rsidRPr="00596FC1">
        <w:t xml:space="preserve">Time: </w:t>
      </w:r>
      <w:r w:rsidRPr="00596FC1">
        <w:rPr>
          <w:u w:val="single"/>
        </w:rPr>
        <w:t xml:space="preserve"> </w:t>
      </w:r>
      <w:r w:rsidRPr="00596FC1">
        <w:rPr>
          <w:u w:val="single"/>
        </w:rPr>
        <w:tab/>
      </w:r>
      <w:r w:rsidR="00AD360B" w:rsidRPr="00596FC1">
        <w:rPr>
          <w:u w:val="single"/>
        </w:rPr>
        <w:t>______________________________</w:t>
      </w:r>
    </w:p>
    <w:p w14:paraId="4B33C6CE" w14:textId="77777777" w:rsidR="003E1A81" w:rsidRPr="00596FC1" w:rsidRDefault="003E1A81" w:rsidP="003E1A81">
      <w:pPr>
        <w:spacing w:before="100"/>
        <w:rPr>
          <w:b/>
          <w:sz w:val="36"/>
        </w:rPr>
      </w:pPr>
      <w:r w:rsidRPr="00596FC1">
        <w:rPr>
          <w:b/>
          <w:sz w:val="36"/>
        </w:rPr>
        <w:t>Gastroscopy Procedure Information and Instructions</w:t>
      </w:r>
    </w:p>
    <w:p w14:paraId="7524986A" w14:textId="77777777" w:rsidR="003E1A81" w:rsidRPr="00596FC1" w:rsidRDefault="003E1A81" w:rsidP="003E1A81">
      <w:pPr>
        <w:ind w:left="-272" w:firstLine="272"/>
        <w:rPr>
          <w:b/>
          <w:sz w:val="24"/>
        </w:rPr>
      </w:pPr>
      <w:r w:rsidRPr="00596FC1">
        <w:rPr>
          <w:b/>
          <w:sz w:val="24"/>
        </w:rPr>
        <w:t>PREPARING FOR YOUR PROCEDURE</w:t>
      </w:r>
    </w:p>
    <w:p w14:paraId="336C3AD8" w14:textId="2315285A" w:rsidR="003E1A81" w:rsidRPr="00596FC1" w:rsidRDefault="003E1A81" w:rsidP="00D919A6">
      <w:r w:rsidRPr="00596FC1">
        <w:rPr>
          <w:b/>
        </w:rPr>
        <w:t>Children less than 6 months of age:</w:t>
      </w:r>
      <w:r w:rsidR="00D919A6" w:rsidRPr="00596FC1">
        <w:rPr>
          <w:b/>
        </w:rPr>
        <w:t xml:space="preserve"> </w:t>
      </w:r>
      <w:r w:rsidRPr="00596FC1">
        <w:t xml:space="preserve">Please plan for the last breast feed to finish no later than </w:t>
      </w:r>
      <w:r w:rsidRPr="00596FC1">
        <w:rPr>
          <w:b/>
        </w:rPr>
        <w:t xml:space="preserve">3 </w:t>
      </w:r>
      <w:r w:rsidR="00AD360B" w:rsidRPr="00596FC1">
        <w:rPr>
          <w:b/>
        </w:rPr>
        <w:t>h</w:t>
      </w:r>
      <w:r w:rsidRPr="00596FC1">
        <w:rPr>
          <w:b/>
        </w:rPr>
        <w:t>ours</w:t>
      </w:r>
      <w:r w:rsidRPr="00596FC1">
        <w:t xml:space="preserve"> before </w:t>
      </w:r>
      <w:r w:rsidRPr="00596FC1">
        <w:rPr>
          <w:lang w:val="en-AU"/>
        </w:rPr>
        <w:t>anaesthesia</w:t>
      </w:r>
      <w:r w:rsidRPr="00596FC1">
        <w:t>.</w:t>
      </w:r>
      <w:r w:rsidR="00D919A6" w:rsidRPr="00596FC1">
        <w:t xml:space="preserve"> </w:t>
      </w:r>
      <w:r w:rsidRPr="00596FC1">
        <w:t xml:space="preserve">Please plan for a formula or cow's milk feed to finish no later than </w:t>
      </w:r>
      <w:r w:rsidRPr="00596FC1">
        <w:rPr>
          <w:b/>
        </w:rPr>
        <w:t xml:space="preserve">4 </w:t>
      </w:r>
      <w:r w:rsidR="00AD360B" w:rsidRPr="00596FC1">
        <w:rPr>
          <w:b/>
        </w:rPr>
        <w:t>h</w:t>
      </w:r>
      <w:r w:rsidRPr="00596FC1">
        <w:rPr>
          <w:b/>
        </w:rPr>
        <w:t>ours</w:t>
      </w:r>
      <w:r w:rsidRPr="00596FC1">
        <w:t xml:space="preserve"> before anaesthesia.</w:t>
      </w:r>
    </w:p>
    <w:p w14:paraId="2DFF8F27" w14:textId="1D49A44F" w:rsidR="003E1A81" w:rsidRPr="00596FC1" w:rsidRDefault="003E1A81" w:rsidP="00D919A6">
      <w:pPr>
        <w:spacing w:before="240"/>
      </w:pPr>
      <w:r w:rsidRPr="00596FC1">
        <w:rPr>
          <w:b/>
        </w:rPr>
        <w:t>All other patients:</w:t>
      </w:r>
      <w:r w:rsidR="00D919A6" w:rsidRPr="00596FC1">
        <w:rPr>
          <w:b/>
        </w:rPr>
        <w:t xml:space="preserve"> </w:t>
      </w:r>
      <w:r w:rsidRPr="00596FC1">
        <w:t xml:space="preserve">Please do not give milk drinks, food, lollies or chewing gum for </w:t>
      </w:r>
      <w:r w:rsidRPr="00596FC1">
        <w:rPr>
          <w:b/>
        </w:rPr>
        <w:t xml:space="preserve">6 </w:t>
      </w:r>
      <w:r w:rsidR="00AD360B" w:rsidRPr="00596FC1">
        <w:rPr>
          <w:b/>
        </w:rPr>
        <w:t>h</w:t>
      </w:r>
      <w:r w:rsidRPr="00596FC1">
        <w:rPr>
          <w:b/>
        </w:rPr>
        <w:t>ours</w:t>
      </w:r>
      <w:r w:rsidRPr="00596FC1">
        <w:t xml:space="preserve"> before anaesthesia.</w:t>
      </w:r>
      <w:r w:rsidR="00D919A6" w:rsidRPr="00596FC1">
        <w:t xml:space="preserve"> </w:t>
      </w:r>
      <w:r w:rsidRPr="00596FC1">
        <w:t xml:space="preserve">Please offer </w:t>
      </w:r>
      <w:r w:rsidRPr="00596FC1">
        <w:rPr>
          <w:b/>
        </w:rPr>
        <w:t>clear fluids</w:t>
      </w:r>
      <w:r w:rsidR="001D7CDB" w:rsidRPr="00596FC1">
        <w:rPr>
          <w:b/>
        </w:rPr>
        <w:t xml:space="preserve"> only</w:t>
      </w:r>
      <w:r w:rsidRPr="00596FC1">
        <w:rPr>
          <w:b/>
        </w:rPr>
        <w:t xml:space="preserve"> up to 1 </w:t>
      </w:r>
      <w:r w:rsidR="00AD360B" w:rsidRPr="00596FC1">
        <w:rPr>
          <w:b/>
        </w:rPr>
        <w:t>h</w:t>
      </w:r>
      <w:r w:rsidRPr="00596FC1">
        <w:rPr>
          <w:b/>
        </w:rPr>
        <w:t xml:space="preserve">our before </w:t>
      </w:r>
      <w:r w:rsidR="00AD360B" w:rsidRPr="00596FC1">
        <w:rPr>
          <w:b/>
        </w:rPr>
        <w:t>your admission time.</w:t>
      </w:r>
    </w:p>
    <w:p w14:paraId="198C2587" w14:textId="78B50F77" w:rsidR="003E1A81" w:rsidRPr="00596FC1" w:rsidRDefault="003E1A81" w:rsidP="00D919A6">
      <w:pPr>
        <w:spacing w:before="240"/>
      </w:pPr>
      <w:r w:rsidRPr="00596FC1">
        <w:rPr>
          <w:b/>
        </w:rPr>
        <w:t xml:space="preserve">Oral Medication:  </w:t>
      </w:r>
      <w:r w:rsidRPr="00596FC1">
        <w:t>Please continue regular oral medications unless otherwise requested by the anaesthetist.</w:t>
      </w:r>
      <w:r w:rsidR="00D919A6" w:rsidRPr="00596FC1">
        <w:t xml:space="preserve"> </w:t>
      </w:r>
      <w:r w:rsidRPr="00596FC1">
        <w:t xml:space="preserve">Medications can be taken with a sip of clear fluid.  </w:t>
      </w:r>
    </w:p>
    <w:p w14:paraId="6006D5DF" w14:textId="6BBEC701" w:rsidR="003E1A81" w:rsidRPr="00596FC1" w:rsidRDefault="003E1A81" w:rsidP="003E1A81">
      <w:r w:rsidRPr="00596FC1">
        <w:rPr>
          <w:b/>
        </w:rPr>
        <w:t xml:space="preserve">Patients on a morning or afternoon list:  </w:t>
      </w:r>
    </w:p>
    <w:p w14:paraId="1B63F431" w14:textId="18B3A477" w:rsidR="00AD360B" w:rsidRPr="00596FC1" w:rsidRDefault="003E1A81" w:rsidP="00AD360B">
      <w:pPr>
        <w:pStyle w:val="ListParagraph"/>
        <w:numPr>
          <w:ilvl w:val="0"/>
          <w:numId w:val="3"/>
        </w:numPr>
      </w:pPr>
      <w:r w:rsidRPr="00596FC1">
        <w:rPr>
          <w:b/>
        </w:rPr>
        <w:t xml:space="preserve">Morning </w:t>
      </w:r>
      <w:r w:rsidR="00AD360B" w:rsidRPr="00596FC1">
        <w:rPr>
          <w:b/>
        </w:rPr>
        <w:t>Procedure</w:t>
      </w:r>
      <w:r w:rsidRPr="00596FC1">
        <w:rPr>
          <w:b/>
        </w:rPr>
        <w:t>:</w:t>
      </w:r>
      <w:r w:rsidRPr="00596FC1">
        <w:br/>
        <w:t>Please fast from 2</w:t>
      </w:r>
      <w:r w:rsidR="00AD360B" w:rsidRPr="00596FC1">
        <w:t>:</w:t>
      </w:r>
      <w:r w:rsidRPr="00596FC1">
        <w:t>30</w:t>
      </w:r>
      <w:r w:rsidR="00AD360B" w:rsidRPr="00596FC1">
        <w:t>am</w:t>
      </w:r>
      <w:r w:rsidRPr="00596FC1">
        <w:t xml:space="preserve"> for food or milk and continue </w:t>
      </w:r>
      <w:r w:rsidRPr="00596FC1">
        <w:rPr>
          <w:b/>
        </w:rPr>
        <w:t xml:space="preserve">clear fluids until </w:t>
      </w:r>
      <w:r w:rsidR="001D7CDB" w:rsidRPr="00596FC1">
        <w:rPr>
          <w:b/>
        </w:rPr>
        <w:t>1</w:t>
      </w:r>
      <w:r w:rsidR="00AD360B" w:rsidRPr="00596FC1">
        <w:rPr>
          <w:b/>
        </w:rPr>
        <w:t xml:space="preserve"> </w:t>
      </w:r>
      <w:r w:rsidR="001D7CDB" w:rsidRPr="00596FC1">
        <w:rPr>
          <w:b/>
        </w:rPr>
        <w:t>hour before your arrival time</w:t>
      </w:r>
      <w:r w:rsidR="00AD360B" w:rsidRPr="00596FC1">
        <w:t>.</w:t>
      </w:r>
    </w:p>
    <w:p w14:paraId="07CC9D7E" w14:textId="55255061" w:rsidR="003E1A81" w:rsidRPr="00596FC1" w:rsidRDefault="003E1A81" w:rsidP="00AD360B">
      <w:pPr>
        <w:pStyle w:val="ListParagraph"/>
        <w:numPr>
          <w:ilvl w:val="0"/>
          <w:numId w:val="3"/>
        </w:numPr>
      </w:pPr>
      <w:r w:rsidRPr="00596FC1">
        <w:rPr>
          <w:b/>
        </w:rPr>
        <w:t xml:space="preserve">Afternoon </w:t>
      </w:r>
      <w:r w:rsidR="00AD360B" w:rsidRPr="00596FC1">
        <w:rPr>
          <w:b/>
        </w:rPr>
        <w:t>Procedure</w:t>
      </w:r>
      <w:r w:rsidRPr="00596FC1">
        <w:rPr>
          <w:b/>
        </w:rPr>
        <w:t>:</w:t>
      </w:r>
      <w:r w:rsidRPr="00596FC1">
        <w:t xml:space="preserve"> </w:t>
      </w:r>
      <w:r w:rsidR="00AD360B" w:rsidRPr="00596FC1">
        <w:t>(l</w:t>
      </w:r>
      <w:r w:rsidRPr="00596FC1">
        <w:t xml:space="preserve">ist start at </w:t>
      </w:r>
      <w:r w:rsidR="00AD360B" w:rsidRPr="00596FC1">
        <w:t>1:30pm)</w:t>
      </w:r>
      <w:r w:rsidRPr="00596FC1">
        <w:br/>
        <w:t>Please fast from 7</w:t>
      </w:r>
      <w:r w:rsidR="00AD360B" w:rsidRPr="00596FC1">
        <w:t>:</w:t>
      </w:r>
      <w:r w:rsidRPr="00596FC1">
        <w:t>30</w:t>
      </w:r>
      <w:r w:rsidR="00AD360B" w:rsidRPr="00596FC1">
        <w:t>am</w:t>
      </w:r>
      <w:r w:rsidRPr="00596FC1">
        <w:t xml:space="preserve"> for food or milk and continue </w:t>
      </w:r>
      <w:r w:rsidRPr="00596FC1">
        <w:rPr>
          <w:b/>
        </w:rPr>
        <w:t xml:space="preserve">clear fluids until </w:t>
      </w:r>
      <w:r w:rsidR="001D7CDB" w:rsidRPr="00596FC1">
        <w:rPr>
          <w:b/>
        </w:rPr>
        <w:t>1</w:t>
      </w:r>
      <w:r w:rsidR="00AD360B" w:rsidRPr="00596FC1">
        <w:rPr>
          <w:b/>
        </w:rPr>
        <w:t xml:space="preserve"> </w:t>
      </w:r>
      <w:r w:rsidR="001D7CDB" w:rsidRPr="00596FC1">
        <w:rPr>
          <w:b/>
        </w:rPr>
        <w:t>hr before your arrival time</w:t>
      </w:r>
      <w:r w:rsidR="00AD360B" w:rsidRPr="00596FC1">
        <w:rPr>
          <w:b/>
        </w:rPr>
        <w:t>.</w:t>
      </w:r>
      <w:r w:rsidRPr="00596FC1">
        <w:t xml:space="preserve">  </w:t>
      </w:r>
    </w:p>
    <w:p w14:paraId="005D4DB0" w14:textId="4E824566" w:rsidR="00D919A6" w:rsidRPr="00596FC1" w:rsidRDefault="00D919A6" w:rsidP="00AD360B">
      <w:pPr>
        <w:pStyle w:val="ListParagraph"/>
        <w:numPr>
          <w:ilvl w:val="0"/>
          <w:numId w:val="3"/>
        </w:numPr>
        <w:spacing w:before="240"/>
      </w:pPr>
      <w:r w:rsidRPr="00596FC1">
        <w:rPr>
          <w:b/>
        </w:rPr>
        <w:t xml:space="preserve">Patients with a specific (staggered) admission time: </w:t>
      </w:r>
      <w:r w:rsidRPr="00596FC1">
        <w:t xml:space="preserve">The fasting orders above should be applied to that admission time.  </w:t>
      </w:r>
    </w:p>
    <w:p w14:paraId="4FC2B22E" w14:textId="77777777" w:rsidR="003E1A81" w:rsidRPr="00596FC1" w:rsidRDefault="003E1A81" w:rsidP="003E1A81">
      <w:pPr>
        <w:pStyle w:val="BodyText"/>
        <w:spacing w:before="7"/>
        <w:rPr>
          <w:sz w:val="20"/>
        </w:rPr>
      </w:pPr>
    </w:p>
    <w:p w14:paraId="7B3A6C85" w14:textId="79DCD761" w:rsidR="003E1A81" w:rsidRPr="00596FC1" w:rsidRDefault="003E1A81" w:rsidP="003E1A81">
      <w:pPr>
        <w:pStyle w:val="BodyText"/>
        <w:spacing w:line="288" w:lineRule="auto"/>
        <w:ind w:right="182"/>
      </w:pPr>
      <w:r w:rsidRPr="00596FC1">
        <w:rPr>
          <w:b/>
        </w:rPr>
        <w:t xml:space="preserve">IF YOU ARE DIABETIC, </w:t>
      </w:r>
      <w:r w:rsidRPr="00596FC1">
        <w:rPr>
          <w:b/>
          <w:bCs/>
        </w:rPr>
        <w:t xml:space="preserve">please </w:t>
      </w:r>
      <w:r w:rsidR="00D919A6" w:rsidRPr="00596FC1">
        <w:rPr>
          <w:b/>
          <w:bCs/>
        </w:rPr>
        <w:t xml:space="preserve">make sure your </w:t>
      </w:r>
      <w:r w:rsidRPr="00596FC1">
        <w:rPr>
          <w:b/>
          <w:bCs/>
        </w:rPr>
        <w:t>doctor</w:t>
      </w:r>
      <w:r w:rsidR="00D919A6" w:rsidRPr="00596FC1">
        <w:rPr>
          <w:b/>
          <w:bCs/>
        </w:rPr>
        <w:t xml:space="preserve"> and anesthetist know for </w:t>
      </w:r>
      <w:r w:rsidRPr="00596FC1">
        <w:rPr>
          <w:b/>
          <w:bCs/>
        </w:rPr>
        <w:t>further instructions</w:t>
      </w:r>
      <w:r w:rsidR="00D919A6" w:rsidRPr="00596FC1">
        <w:rPr>
          <w:b/>
          <w:bCs/>
        </w:rPr>
        <w:t>.</w:t>
      </w:r>
    </w:p>
    <w:p w14:paraId="5705E8F8" w14:textId="4F597059" w:rsidR="003E1A81" w:rsidRPr="00596FC1" w:rsidRDefault="003E1A81" w:rsidP="003E1A81">
      <w:pPr>
        <w:pStyle w:val="ListParagraph"/>
        <w:numPr>
          <w:ilvl w:val="0"/>
          <w:numId w:val="1"/>
        </w:numPr>
        <w:tabs>
          <w:tab w:val="left" w:pos="992"/>
          <w:tab w:val="left" w:pos="993"/>
        </w:tabs>
        <w:spacing w:before="194"/>
        <w:ind w:left="720"/>
        <w:rPr>
          <w:b/>
          <w:sz w:val="21"/>
        </w:rPr>
      </w:pPr>
      <w:r w:rsidRPr="00596FC1">
        <w:rPr>
          <w:spacing w:val="1"/>
          <w:sz w:val="21"/>
        </w:rPr>
        <w:t>A</w:t>
      </w:r>
      <w:r w:rsidRPr="00596FC1">
        <w:rPr>
          <w:sz w:val="21"/>
        </w:rPr>
        <w:t>rrive</w:t>
      </w:r>
      <w:r w:rsidRPr="00596FC1">
        <w:rPr>
          <w:spacing w:val="3"/>
          <w:sz w:val="21"/>
        </w:rPr>
        <w:t xml:space="preserve"> </w:t>
      </w:r>
      <w:r w:rsidRPr="00596FC1">
        <w:rPr>
          <w:sz w:val="21"/>
        </w:rPr>
        <w:t>e</w:t>
      </w:r>
      <w:r w:rsidRPr="00596FC1">
        <w:rPr>
          <w:spacing w:val="1"/>
          <w:sz w:val="21"/>
        </w:rPr>
        <w:t>a</w:t>
      </w:r>
      <w:r w:rsidRPr="00596FC1">
        <w:rPr>
          <w:sz w:val="21"/>
        </w:rPr>
        <w:t>rly</w:t>
      </w:r>
      <w:r w:rsidRPr="00596FC1">
        <w:rPr>
          <w:spacing w:val="3"/>
          <w:sz w:val="21"/>
        </w:rPr>
        <w:t xml:space="preserve"> </w:t>
      </w:r>
      <w:r w:rsidRPr="00596FC1">
        <w:rPr>
          <w:spacing w:val="1"/>
          <w:sz w:val="21"/>
        </w:rPr>
        <w:t>an</w:t>
      </w:r>
      <w:r w:rsidRPr="00596FC1">
        <w:rPr>
          <w:sz w:val="21"/>
        </w:rPr>
        <w:t>d</w:t>
      </w:r>
      <w:r w:rsidRPr="00596FC1">
        <w:rPr>
          <w:spacing w:val="3"/>
          <w:sz w:val="21"/>
        </w:rPr>
        <w:t xml:space="preserve"> </w:t>
      </w:r>
      <w:r w:rsidRPr="00596FC1">
        <w:rPr>
          <w:sz w:val="21"/>
        </w:rPr>
        <w:t>c</w:t>
      </w:r>
      <w:r w:rsidRPr="00596FC1">
        <w:rPr>
          <w:spacing w:val="1"/>
          <w:sz w:val="21"/>
        </w:rPr>
        <w:t>h</w:t>
      </w:r>
      <w:r w:rsidRPr="00596FC1">
        <w:rPr>
          <w:sz w:val="21"/>
        </w:rPr>
        <w:t>ec</w:t>
      </w:r>
      <w:r w:rsidRPr="00596FC1">
        <w:rPr>
          <w:spacing w:val="1"/>
          <w:sz w:val="21"/>
        </w:rPr>
        <w:t>k</w:t>
      </w:r>
      <w:r w:rsidR="00AD360B" w:rsidRPr="00596FC1">
        <w:rPr>
          <w:sz w:val="21"/>
        </w:rPr>
        <w:t xml:space="preserve"> </w:t>
      </w:r>
      <w:r w:rsidRPr="00596FC1">
        <w:rPr>
          <w:sz w:val="21"/>
        </w:rPr>
        <w:t>in</w:t>
      </w:r>
      <w:r w:rsidRPr="00596FC1">
        <w:rPr>
          <w:spacing w:val="3"/>
          <w:sz w:val="21"/>
        </w:rPr>
        <w:t xml:space="preserve"> </w:t>
      </w:r>
      <w:r w:rsidRPr="00596FC1">
        <w:rPr>
          <w:sz w:val="21"/>
        </w:rPr>
        <w:t>at</w:t>
      </w:r>
      <w:r w:rsidRPr="00596FC1">
        <w:rPr>
          <w:spacing w:val="2"/>
          <w:sz w:val="21"/>
        </w:rPr>
        <w:t xml:space="preserve"> </w:t>
      </w:r>
      <w:r w:rsidR="00AD360B" w:rsidRPr="00596FC1">
        <w:rPr>
          <w:spacing w:val="2"/>
          <w:sz w:val="21"/>
        </w:rPr>
        <w:t xml:space="preserve">the </w:t>
      </w:r>
      <w:r w:rsidR="001D7CDB" w:rsidRPr="00596FC1">
        <w:rPr>
          <w:spacing w:val="2"/>
          <w:sz w:val="21"/>
        </w:rPr>
        <w:t xml:space="preserve">hospital </w:t>
      </w:r>
      <w:r w:rsidRPr="00596FC1">
        <w:rPr>
          <w:sz w:val="21"/>
        </w:rPr>
        <w:t>rece</w:t>
      </w:r>
      <w:r w:rsidRPr="00596FC1">
        <w:rPr>
          <w:spacing w:val="1"/>
          <w:sz w:val="21"/>
        </w:rPr>
        <w:t>p</w:t>
      </w:r>
      <w:r w:rsidRPr="00596FC1">
        <w:rPr>
          <w:sz w:val="21"/>
        </w:rPr>
        <w:t>tion</w:t>
      </w:r>
      <w:r w:rsidR="001D7CDB" w:rsidRPr="00596FC1">
        <w:rPr>
          <w:spacing w:val="3"/>
          <w:sz w:val="21"/>
        </w:rPr>
        <w:t>.</w:t>
      </w:r>
    </w:p>
    <w:p w14:paraId="18C76543" w14:textId="77777777" w:rsidR="003E1A81" w:rsidRPr="00596FC1" w:rsidRDefault="003E1A81" w:rsidP="003E1A81">
      <w:pPr>
        <w:pStyle w:val="ListParagraph"/>
        <w:numPr>
          <w:ilvl w:val="0"/>
          <w:numId w:val="1"/>
        </w:numPr>
        <w:tabs>
          <w:tab w:val="left" w:pos="992"/>
          <w:tab w:val="left" w:pos="993"/>
        </w:tabs>
        <w:spacing w:before="47"/>
        <w:ind w:left="720"/>
        <w:rPr>
          <w:sz w:val="21"/>
        </w:rPr>
      </w:pPr>
      <w:r w:rsidRPr="00596FC1">
        <w:rPr>
          <w:sz w:val="21"/>
        </w:rPr>
        <w:t>Please</w:t>
      </w:r>
      <w:r w:rsidRPr="00596FC1">
        <w:rPr>
          <w:spacing w:val="-4"/>
          <w:sz w:val="21"/>
        </w:rPr>
        <w:t xml:space="preserve"> </w:t>
      </w:r>
      <w:r w:rsidRPr="00596FC1">
        <w:rPr>
          <w:sz w:val="21"/>
        </w:rPr>
        <w:t>wear</w:t>
      </w:r>
      <w:r w:rsidRPr="00596FC1">
        <w:rPr>
          <w:spacing w:val="-5"/>
          <w:sz w:val="21"/>
        </w:rPr>
        <w:t xml:space="preserve"> </w:t>
      </w:r>
      <w:r w:rsidRPr="00596FC1">
        <w:rPr>
          <w:sz w:val="21"/>
        </w:rPr>
        <w:t>loose</w:t>
      </w:r>
      <w:r w:rsidRPr="00596FC1">
        <w:rPr>
          <w:spacing w:val="-4"/>
          <w:sz w:val="21"/>
        </w:rPr>
        <w:t xml:space="preserve"> </w:t>
      </w:r>
      <w:r w:rsidRPr="00596FC1">
        <w:rPr>
          <w:sz w:val="21"/>
        </w:rPr>
        <w:t>comfortable</w:t>
      </w:r>
      <w:r w:rsidRPr="00596FC1">
        <w:rPr>
          <w:spacing w:val="-5"/>
          <w:sz w:val="21"/>
        </w:rPr>
        <w:t xml:space="preserve"> </w:t>
      </w:r>
      <w:r w:rsidRPr="00596FC1">
        <w:rPr>
          <w:sz w:val="21"/>
        </w:rPr>
        <w:t>clothing</w:t>
      </w:r>
      <w:r w:rsidRPr="00596FC1">
        <w:rPr>
          <w:spacing w:val="-4"/>
          <w:sz w:val="21"/>
        </w:rPr>
        <w:t xml:space="preserve"> </w:t>
      </w:r>
      <w:r w:rsidRPr="00596FC1">
        <w:rPr>
          <w:sz w:val="21"/>
        </w:rPr>
        <w:t>(pyjamas</w:t>
      </w:r>
      <w:r w:rsidRPr="00596FC1">
        <w:rPr>
          <w:spacing w:val="-5"/>
          <w:sz w:val="21"/>
        </w:rPr>
        <w:t xml:space="preserve"> </w:t>
      </w:r>
      <w:r w:rsidRPr="00596FC1">
        <w:rPr>
          <w:sz w:val="21"/>
        </w:rPr>
        <w:t>are</w:t>
      </w:r>
      <w:r w:rsidRPr="00596FC1">
        <w:rPr>
          <w:spacing w:val="-4"/>
          <w:sz w:val="21"/>
        </w:rPr>
        <w:t xml:space="preserve"> </w:t>
      </w:r>
      <w:r w:rsidRPr="00596FC1">
        <w:rPr>
          <w:sz w:val="21"/>
        </w:rPr>
        <w:t>ok)</w:t>
      </w:r>
      <w:r w:rsidRPr="00596FC1">
        <w:rPr>
          <w:spacing w:val="-5"/>
          <w:sz w:val="21"/>
        </w:rPr>
        <w:t xml:space="preserve"> </w:t>
      </w:r>
      <w:r w:rsidRPr="00596FC1">
        <w:rPr>
          <w:sz w:val="21"/>
        </w:rPr>
        <w:t>and</w:t>
      </w:r>
      <w:r w:rsidRPr="00596FC1">
        <w:rPr>
          <w:spacing w:val="-4"/>
          <w:sz w:val="21"/>
        </w:rPr>
        <w:t xml:space="preserve"> </w:t>
      </w:r>
      <w:r w:rsidRPr="00596FC1">
        <w:rPr>
          <w:sz w:val="21"/>
        </w:rPr>
        <w:t>leave</w:t>
      </w:r>
      <w:r w:rsidRPr="00596FC1">
        <w:rPr>
          <w:spacing w:val="-4"/>
          <w:sz w:val="21"/>
        </w:rPr>
        <w:t xml:space="preserve"> </w:t>
      </w:r>
      <w:r w:rsidRPr="00596FC1">
        <w:rPr>
          <w:sz w:val="21"/>
        </w:rPr>
        <w:t>valuables</w:t>
      </w:r>
      <w:r w:rsidRPr="00596FC1">
        <w:rPr>
          <w:spacing w:val="-5"/>
          <w:sz w:val="21"/>
        </w:rPr>
        <w:t xml:space="preserve"> </w:t>
      </w:r>
      <w:r w:rsidRPr="00596FC1">
        <w:rPr>
          <w:sz w:val="21"/>
        </w:rPr>
        <w:t>at</w:t>
      </w:r>
      <w:r w:rsidRPr="00596FC1">
        <w:rPr>
          <w:spacing w:val="-5"/>
          <w:sz w:val="21"/>
        </w:rPr>
        <w:t xml:space="preserve"> </w:t>
      </w:r>
      <w:r w:rsidRPr="00596FC1">
        <w:rPr>
          <w:sz w:val="21"/>
        </w:rPr>
        <w:t>home.</w:t>
      </w:r>
    </w:p>
    <w:p w14:paraId="348475C9" w14:textId="77777777" w:rsidR="003E1A81" w:rsidRPr="00596FC1" w:rsidRDefault="003E1A81" w:rsidP="003E1A81">
      <w:pPr>
        <w:pStyle w:val="ListParagraph"/>
        <w:numPr>
          <w:ilvl w:val="0"/>
          <w:numId w:val="1"/>
        </w:numPr>
        <w:tabs>
          <w:tab w:val="left" w:pos="992"/>
          <w:tab w:val="left" w:pos="993"/>
        </w:tabs>
        <w:spacing w:before="49"/>
        <w:ind w:left="720"/>
        <w:rPr>
          <w:sz w:val="21"/>
        </w:rPr>
      </w:pPr>
      <w:r w:rsidRPr="00596FC1">
        <w:rPr>
          <w:sz w:val="21"/>
        </w:rPr>
        <w:t>You</w:t>
      </w:r>
      <w:r w:rsidRPr="00596FC1">
        <w:rPr>
          <w:spacing w:val="-3"/>
          <w:sz w:val="21"/>
        </w:rPr>
        <w:t xml:space="preserve"> </w:t>
      </w:r>
      <w:r w:rsidRPr="00596FC1">
        <w:rPr>
          <w:sz w:val="21"/>
        </w:rPr>
        <w:t>will</w:t>
      </w:r>
      <w:r w:rsidRPr="00596FC1">
        <w:rPr>
          <w:spacing w:val="-4"/>
          <w:sz w:val="21"/>
        </w:rPr>
        <w:t xml:space="preserve"> </w:t>
      </w:r>
      <w:r w:rsidRPr="00596FC1">
        <w:rPr>
          <w:sz w:val="21"/>
        </w:rPr>
        <w:t>then</w:t>
      </w:r>
      <w:r w:rsidRPr="00596FC1">
        <w:rPr>
          <w:spacing w:val="-3"/>
          <w:sz w:val="21"/>
        </w:rPr>
        <w:t xml:space="preserve"> </w:t>
      </w:r>
      <w:r w:rsidRPr="00596FC1">
        <w:rPr>
          <w:sz w:val="21"/>
        </w:rPr>
        <w:t>be</w:t>
      </w:r>
      <w:r w:rsidRPr="00596FC1">
        <w:rPr>
          <w:spacing w:val="-3"/>
          <w:sz w:val="21"/>
        </w:rPr>
        <w:t xml:space="preserve"> </w:t>
      </w:r>
      <w:r w:rsidRPr="00596FC1">
        <w:rPr>
          <w:sz w:val="21"/>
        </w:rPr>
        <w:t>admitted</w:t>
      </w:r>
      <w:r w:rsidRPr="00596FC1">
        <w:rPr>
          <w:spacing w:val="-3"/>
          <w:sz w:val="21"/>
        </w:rPr>
        <w:t xml:space="preserve"> </w:t>
      </w:r>
      <w:r w:rsidRPr="00596FC1">
        <w:rPr>
          <w:sz w:val="21"/>
        </w:rPr>
        <w:t>to</w:t>
      </w:r>
      <w:r w:rsidRPr="00596FC1">
        <w:rPr>
          <w:spacing w:val="-3"/>
          <w:sz w:val="21"/>
        </w:rPr>
        <w:t xml:space="preserve"> </w:t>
      </w:r>
      <w:r w:rsidRPr="00596FC1">
        <w:rPr>
          <w:sz w:val="21"/>
        </w:rPr>
        <w:t>the</w:t>
      </w:r>
      <w:r w:rsidRPr="00596FC1">
        <w:rPr>
          <w:spacing w:val="-3"/>
          <w:sz w:val="21"/>
        </w:rPr>
        <w:t xml:space="preserve"> </w:t>
      </w:r>
      <w:r w:rsidRPr="00596FC1">
        <w:rPr>
          <w:sz w:val="21"/>
        </w:rPr>
        <w:t>paediatric</w:t>
      </w:r>
      <w:r w:rsidRPr="00596FC1">
        <w:rPr>
          <w:spacing w:val="-4"/>
          <w:sz w:val="21"/>
        </w:rPr>
        <w:t xml:space="preserve"> </w:t>
      </w:r>
      <w:r w:rsidRPr="00596FC1">
        <w:rPr>
          <w:sz w:val="21"/>
        </w:rPr>
        <w:t>ward</w:t>
      </w:r>
      <w:r w:rsidRPr="00596FC1">
        <w:rPr>
          <w:spacing w:val="-3"/>
          <w:sz w:val="21"/>
        </w:rPr>
        <w:t xml:space="preserve"> </w:t>
      </w:r>
      <w:r w:rsidRPr="00596FC1">
        <w:rPr>
          <w:sz w:val="21"/>
        </w:rPr>
        <w:t>prior</w:t>
      </w:r>
      <w:r w:rsidRPr="00596FC1">
        <w:rPr>
          <w:spacing w:val="-4"/>
          <w:sz w:val="21"/>
        </w:rPr>
        <w:t xml:space="preserve"> </w:t>
      </w:r>
      <w:r w:rsidRPr="00596FC1">
        <w:rPr>
          <w:sz w:val="21"/>
        </w:rPr>
        <w:t>to</w:t>
      </w:r>
      <w:r w:rsidRPr="00596FC1">
        <w:rPr>
          <w:spacing w:val="-3"/>
          <w:sz w:val="21"/>
        </w:rPr>
        <w:t xml:space="preserve"> </w:t>
      </w:r>
      <w:r w:rsidRPr="00596FC1">
        <w:rPr>
          <w:sz w:val="21"/>
        </w:rPr>
        <w:t>the</w:t>
      </w:r>
      <w:r w:rsidRPr="00596FC1">
        <w:rPr>
          <w:spacing w:val="-3"/>
          <w:sz w:val="21"/>
        </w:rPr>
        <w:t xml:space="preserve"> </w:t>
      </w:r>
      <w:r w:rsidRPr="00596FC1">
        <w:rPr>
          <w:sz w:val="21"/>
        </w:rPr>
        <w:t>test.</w:t>
      </w:r>
    </w:p>
    <w:p w14:paraId="58A76D92" w14:textId="77777777" w:rsidR="003E1A81" w:rsidRPr="00596FC1" w:rsidRDefault="003E1A81" w:rsidP="003E1A81">
      <w:pPr>
        <w:pStyle w:val="ListParagraph"/>
        <w:numPr>
          <w:ilvl w:val="0"/>
          <w:numId w:val="1"/>
        </w:numPr>
        <w:tabs>
          <w:tab w:val="left" w:pos="992"/>
          <w:tab w:val="left" w:pos="993"/>
        </w:tabs>
        <w:spacing w:before="54"/>
        <w:ind w:left="720"/>
        <w:rPr>
          <w:sz w:val="21"/>
        </w:rPr>
      </w:pPr>
      <w:r w:rsidRPr="00596FC1">
        <w:rPr>
          <w:sz w:val="21"/>
        </w:rPr>
        <w:t>After</w:t>
      </w:r>
      <w:r w:rsidRPr="00596FC1">
        <w:rPr>
          <w:spacing w:val="-5"/>
          <w:sz w:val="21"/>
        </w:rPr>
        <w:t xml:space="preserve"> </w:t>
      </w:r>
      <w:r w:rsidRPr="00596FC1">
        <w:rPr>
          <w:sz w:val="21"/>
        </w:rPr>
        <w:t>the</w:t>
      </w:r>
      <w:r w:rsidRPr="00596FC1">
        <w:rPr>
          <w:spacing w:val="-5"/>
          <w:sz w:val="21"/>
        </w:rPr>
        <w:t xml:space="preserve"> </w:t>
      </w:r>
      <w:r w:rsidRPr="00596FC1">
        <w:rPr>
          <w:sz w:val="21"/>
        </w:rPr>
        <w:t>test</w:t>
      </w:r>
      <w:r w:rsidRPr="00596FC1">
        <w:rPr>
          <w:spacing w:val="-5"/>
          <w:sz w:val="21"/>
        </w:rPr>
        <w:t xml:space="preserve"> </w:t>
      </w:r>
      <w:r w:rsidRPr="00596FC1">
        <w:rPr>
          <w:sz w:val="21"/>
        </w:rPr>
        <w:t>you</w:t>
      </w:r>
      <w:r w:rsidRPr="00596FC1">
        <w:rPr>
          <w:spacing w:val="-4"/>
          <w:sz w:val="21"/>
        </w:rPr>
        <w:t xml:space="preserve"> </w:t>
      </w:r>
      <w:r w:rsidRPr="00596FC1">
        <w:rPr>
          <w:sz w:val="21"/>
        </w:rPr>
        <w:t>will</w:t>
      </w:r>
      <w:r w:rsidRPr="00596FC1">
        <w:rPr>
          <w:spacing w:val="-5"/>
          <w:sz w:val="21"/>
        </w:rPr>
        <w:t xml:space="preserve"> </w:t>
      </w:r>
      <w:r w:rsidRPr="00596FC1">
        <w:rPr>
          <w:sz w:val="21"/>
        </w:rPr>
        <w:t>return</w:t>
      </w:r>
      <w:r w:rsidRPr="00596FC1">
        <w:rPr>
          <w:spacing w:val="-4"/>
          <w:sz w:val="21"/>
        </w:rPr>
        <w:t xml:space="preserve"> </w:t>
      </w:r>
      <w:r w:rsidRPr="00596FC1">
        <w:rPr>
          <w:sz w:val="21"/>
        </w:rPr>
        <w:t>to</w:t>
      </w:r>
      <w:r w:rsidRPr="00596FC1">
        <w:rPr>
          <w:spacing w:val="-4"/>
          <w:sz w:val="21"/>
        </w:rPr>
        <w:t xml:space="preserve"> </w:t>
      </w:r>
      <w:r w:rsidRPr="00596FC1">
        <w:rPr>
          <w:sz w:val="21"/>
        </w:rPr>
        <w:t>the</w:t>
      </w:r>
      <w:r w:rsidRPr="00596FC1">
        <w:rPr>
          <w:spacing w:val="-5"/>
          <w:sz w:val="21"/>
        </w:rPr>
        <w:t xml:space="preserve"> </w:t>
      </w:r>
      <w:r w:rsidRPr="00596FC1">
        <w:rPr>
          <w:sz w:val="21"/>
        </w:rPr>
        <w:t>paediatric</w:t>
      </w:r>
      <w:r w:rsidRPr="00596FC1">
        <w:rPr>
          <w:spacing w:val="-5"/>
          <w:sz w:val="21"/>
        </w:rPr>
        <w:t xml:space="preserve"> </w:t>
      </w:r>
      <w:r w:rsidRPr="00596FC1">
        <w:rPr>
          <w:sz w:val="21"/>
        </w:rPr>
        <w:t>ward</w:t>
      </w:r>
      <w:r w:rsidRPr="00596FC1">
        <w:rPr>
          <w:spacing w:val="-4"/>
          <w:sz w:val="21"/>
        </w:rPr>
        <w:t xml:space="preserve"> </w:t>
      </w:r>
      <w:r w:rsidRPr="00596FC1">
        <w:rPr>
          <w:sz w:val="21"/>
        </w:rPr>
        <w:t>for</w:t>
      </w:r>
      <w:r w:rsidRPr="00596FC1">
        <w:rPr>
          <w:spacing w:val="-5"/>
          <w:sz w:val="21"/>
        </w:rPr>
        <w:t xml:space="preserve"> </w:t>
      </w:r>
      <w:r w:rsidRPr="00596FC1">
        <w:rPr>
          <w:sz w:val="21"/>
        </w:rPr>
        <w:t>recovery.</w:t>
      </w:r>
    </w:p>
    <w:p w14:paraId="2A2353CE" w14:textId="77777777" w:rsidR="003E1A81" w:rsidRPr="00596FC1" w:rsidRDefault="003E1A81" w:rsidP="003E1A81">
      <w:pPr>
        <w:pStyle w:val="ListParagraph"/>
        <w:numPr>
          <w:ilvl w:val="0"/>
          <w:numId w:val="1"/>
        </w:numPr>
        <w:tabs>
          <w:tab w:val="left" w:pos="992"/>
          <w:tab w:val="left" w:pos="993"/>
        </w:tabs>
        <w:spacing w:before="54"/>
        <w:ind w:left="720" w:right="1167"/>
        <w:rPr>
          <w:sz w:val="21"/>
        </w:rPr>
      </w:pPr>
      <w:r w:rsidRPr="00596FC1">
        <w:rPr>
          <w:sz w:val="21"/>
        </w:rPr>
        <w:t>You</w:t>
      </w:r>
      <w:r w:rsidRPr="00596FC1">
        <w:rPr>
          <w:spacing w:val="-3"/>
          <w:sz w:val="21"/>
        </w:rPr>
        <w:t xml:space="preserve"> </w:t>
      </w:r>
      <w:r w:rsidRPr="00596FC1">
        <w:rPr>
          <w:sz w:val="21"/>
        </w:rPr>
        <w:t>will</w:t>
      </w:r>
      <w:r w:rsidRPr="00596FC1">
        <w:rPr>
          <w:spacing w:val="-4"/>
          <w:sz w:val="21"/>
        </w:rPr>
        <w:t xml:space="preserve"> </w:t>
      </w:r>
      <w:r w:rsidRPr="00596FC1">
        <w:rPr>
          <w:sz w:val="21"/>
        </w:rPr>
        <w:t>be</w:t>
      </w:r>
      <w:r w:rsidRPr="00596FC1">
        <w:rPr>
          <w:spacing w:val="-3"/>
          <w:sz w:val="21"/>
        </w:rPr>
        <w:t xml:space="preserve"> </w:t>
      </w:r>
      <w:r w:rsidRPr="00596FC1">
        <w:rPr>
          <w:sz w:val="21"/>
        </w:rPr>
        <w:t>able</w:t>
      </w:r>
      <w:r w:rsidRPr="00596FC1">
        <w:rPr>
          <w:spacing w:val="-3"/>
          <w:sz w:val="21"/>
        </w:rPr>
        <w:t xml:space="preserve"> </w:t>
      </w:r>
      <w:r w:rsidRPr="00596FC1">
        <w:rPr>
          <w:sz w:val="21"/>
        </w:rPr>
        <w:t>to</w:t>
      </w:r>
      <w:r w:rsidRPr="00596FC1">
        <w:rPr>
          <w:spacing w:val="-3"/>
          <w:sz w:val="21"/>
        </w:rPr>
        <w:t xml:space="preserve"> </w:t>
      </w:r>
      <w:r w:rsidRPr="00596FC1">
        <w:rPr>
          <w:sz w:val="21"/>
        </w:rPr>
        <w:t>be</w:t>
      </w:r>
      <w:r w:rsidRPr="00596FC1">
        <w:rPr>
          <w:spacing w:val="-3"/>
          <w:sz w:val="21"/>
        </w:rPr>
        <w:t xml:space="preserve"> </w:t>
      </w:r>
      <w:r w:rsidRPr="00596FC1">
        <w:rPr>
          <w:sz w:val="21"/>
        </w:rPr>
        <w:t>discharged</w:t>
      </w:r>
      <w:r w:rsidRPr="00596FC1">
        <w:rPr>
          <w:spacing w:val="-3"/>
          <w:sz w:val="21"/>
        </w:rPr>
        <w:t xml:space="preserve"> </w:t>
      </w:r>
      <w:r w:rsidRPr="00596FC1">
        <w:rPr>
          <w:sz w:val="21"/>
        </w:rPr>
        <w:t>home</w:t>
      </w:r>
      <w:r w:rsidRPr="00596FC1">
        <w:rPr>
          <w:spacing w:val="-3"/>
          <w:sz w:val="21"/>
        </w:rPr>
        <w:t xml:space="preserve"> </w:t>
      </w:r>
      <w:r w:rsidRPr="00596FC1">
        <w:rPr>
          <w:sz w:val="21"/>
        </w:rPr>
        <w:t>once</w:t>
      </w:r>
      <w:r w:rsidRPr="00596FC1">
        <w:rPr>
          <w:spacing w:val="-3"/>
          <w:sz w:val="21"/>
        </w:rPr>
        <w:t xml:space="preserve"> </w:t>
      </w:r>
      <w:r w:rsidRPr="00596FC1">
        <w:rPr>
          <w:sz w:val="21"/>
        </w:rPr>
        <w:t>you</w:t>
      </w:r>
      <w:r w:rsidRPr="00596FC1">
        <w:rPr>
          <w:spacing w:val="-3"/>
          <w:sz w:val="21"/>
        </w:rPr>
        <w:t xml:space="preserve"> </w:t>
      </w:r>
      <w:r w:rsidRPr="00596FC1">
        <w:rPr>
          <w:sz w:val="21"/>
        </w:rPr>
        <w:t>are</w:t>
      </w:r>
      <w:r w:rsidRPr="00596FC1">
        <w:rPr>
          <w:spacing w:val="-3"/>
          <w:sz w:val="21"/>
        </w:rPr>
        <w:t xml:space="preserve"> </w:t>
      </w:r>
      <w:r w:rsidRPr="00596FC1">
        <w:rPr>
          <w:sz w:val="21"/>
        </w:rPr>
        <w:t>alert</w:t>
      </w:r>
      <w:r w:rsidRPr="00596FC1">
        <w:rPr>
          <w:spacing w:val="-4"/>
          <w:sz w:val="21"/>
        </w:rPr>
        <w:t xml:space="preserve"> </w:t>
      </w:r>
      <w:r w:rsidRPr="00596FC1">
        <w:rPr>
          <w:sz w:val="21"/>
        </w:rPr>
        <w:t>and</w:t>
      </w:r>
      <w:r w:rsidRPr="00596FC1">
        <w:rPr>
          <w:spacing w:val="-3"/>
          <w:sz w:val="21"/>
        </w:rPr>
        <w:t xml:space="preserve"> </w:t>
      </w:r>
      <w:r w:rsidRPr="00596FC1">
        <w:rPr>
          <w:sz w:val="21"/>
        </w:rPr>
        <w:t>able</w:t>
      </w:r>
      <w:r w:rsidRPr="00596FC1">
        <w:rPr>
          <w:spacing w:val="-3"/>
          <w:sz w:val="21"/>
        </w:rPr>
        <w:t xml:space="preserve"> </w:t>
      </w:r>
      <w:r w:rsidRPr="00596FC1">
        <w:rPr>
          <w:sz w:val="21"/>
        </w:rPr>
        <w:t>to</w:t>
      </w:r>
      <w:r w:rsidRPr="00596FC1">
        <w:rPr>
          <w:spacing w:val="-3"/>
          <w:sz w:val="21"/>
        </w:rPr>
        <w:t xml:space="preserve"> </w:t>
      </w:r>
      <w:r w:rsidRPr="00596FC1">
        <w:rPr>
          <w:sz w:val="21"/>
        </w:rPr>
        <w:t>tolerate</w:t>
      </w:r>
      <w:r w:rsidRPr="00596FC1">
        <w:rPr>
          <w:spacing w:val="-3"/>
          <w:sz w:val="21"/>
        </w:rPr>
        <w:t xml:space="preserve"> </w:t>
      </w:r>
      <w:r w:rsidRPr="00596FC1">
        <w:rPr>
          <w:sz w:val="21"/>
        </w:rPr>
        <w:t>oral</w:t>
      </w:r>
      <w:r w:rsidRPr="00596FC1">
        <w:rPr>
          <w:spacing w:val="-4"/>
          <w:sz w:val="21"/>
        </w:rPr>
        <w:t xml:space="preserve"> </w:t>
      </w:r>
      <w:r w:rsidRPr="00596FC1">
        <w:rPr>
          <w:sz w:val="21"/>
        </w:rPr>
        <w:t>intake satisfactorily.</w:t>
      </w:r>
    </w:p>
    <w:p w14:paraId="2852D08B" w14:textId="77777777" w:rsidR="003E1A81" w:rsidRPr="00596FC1" w:rsidRDefault="003E1A81" w:rsidP="003E1A81">
      <w:pPr>
        <w:pStyle w:val="ListParagraph"/>
        <w:numPr>
          <w:ilvl w:val="0"/>
          <w:numId w:val="1"/>
        </w:numPr>
        <w:tabs>
          <w:tab w:val="left" w:pos="992"/>
          <w:tab w:val="left" w:pos="993"/>
        </w:tabs>
        <w:ind w:left="720"/>
        <w:rPr>
          <w:sz w:val="21"/>
        </w:rPr>
      </w:pPr>
      <w:r w:rsidRPr="00596FC1">
        <w:rPr>
          <w:sz w:val="21"/>
        </w:rPr>
        <w:t>You</w:t>
      </w:r>
      <w:r w:rsidRPr="00596FC1">
        <w:rPr>
          <w:spacing w:val="-4"/>
          <w:sz w:val="21"/>
        </w:rPr>
        <w:t xml:space="preserve"> </w:t>
      </w:r>
      <w:r w:rsidRPr="00596FC1">
        <w:rPr>
          <w:sz w:val="21"/>
        </w:rPr>
        <w:t>will</w:t>
      </w:r>
      <w:r w:rsidRPr="00596FC1">
        <w:rPr>
          <w:spacing w:val="-5"/>
          <w:sz w:val="21"/>
        </w:rPr>
        <w:t xml:space="preserve"> </w:t>
      </w:r>
      <w:r w:rsidRPr="00596FC1">
        <w:rPr>
          <w:sz w:val="21"/>
        </w:rPr>
        <w:t>be</w:t>
      </w:r>
      <w:r w:rsidRPr="00596FC1">
        <w:rPr>
          <w:spacing w:val="-4"/>
          <w:sz w:val="21"/>
        </w:rPr>
        <w:t xml:space="preserve"> </w:t>
      </w:r>
      <w:r w:rsidRPr="00596FC1">
        <w:rPr>
          <w:sz w:val="21"/>
        </w:rPr>
        <w:t>able</w:t>
      </w:r>
      <w:r w:rsidRPr="00596FC1">
        <w:rPr>
          <w:spacing w:val="-4"/>
          <w:sz w:val="21"/>
        </w:rPr>
        <w:t xml:space="preserve"> </w:t>
      </w:r>
      <w:r w:rsidRPr="00596FC1">
        <w:rPr>
          <w:sz w:val="21"/>
        </w:rPr>
        <w:t>to</w:t>
      </w:r>
      <w:r w:rsidRPr="00596FC1">
        <w:rPr>
          <w:spacing w:val="-4"/>
          <w:sz w:val="21"/>
        </w:rPr>
        <w:t xml:space="preserve"> </w:t>
      </w:r>
      <w:r w:rsidRPr="00596FC1">
        <w:rPr>
          <w:sz w:val="21"/>
        </w:rPr>
        <w:t>discuss</w:t>
      </w:r>
      <w:r w:rsidRPr="00596FC1">
        <w:rPr>
          <w:spacing w:val="-5"/>
          <w:sz w:val="21"/>
        </w:rPr>
        <w:t xml:space="preserve"> </w:t>
      </w:r>
      <w:r w:rsidRPr="00596FC1">
        <w:rPr>
          <w:sz w:val="21"/>
        </w:rPr>
        <w:t>the</w:t>
      </w:r>
      <w:r w:rsidRPr="00596FC1">
        <w:rPr>
          <w:spacing w:val="-4"/>
          <w:sz w:val="21"/>
        </w:rPr>
        <w:t xml:space="preserve"> </w:t>
      </w:r>
      <w:r w:rsidRPr="00596FC1">
        <w:rPr>
          <w:sz w:val="21"/>
        </w:rPr>
        <w:t>procedure</w:t>
      </w:r>
      <w:r w:rsidRPr="00596FC1">
        <w:rPr>
          <w:spacing w:val="-4"/>
          <w:sz w:val="21"/>
        </w:rPr>
        <w:t xml:space="preserve"> </w:t>
      </w:r>
      <w:r w:rsidRPr="00596FC1">
        <w:rPr>
          <w:sz w:val="21"/>
        </w:rPr>
        <w:t>with</w:t>
      </w:r>
      <w:r w:rsidRPr="00596FC1">
        <w:rPr>
          <w:spacing w:val="-4"/>
          <w:sz w:val="21"/>
        </w:rPr>
        <w:t xml:space="preserve"> </w:t>
      </w:r>
      <w:r w:rsidRPr="00596FC1">
        <w:rPr>
          <w:sz w:val="21"/>
        </w:rPr>
        <w:t>your</w:t>
      </w:r>
      <w:r w:rsidRPr="00596FC1">
        <w:rPr>
          <w:spacing w:val="-5"/>
          <w:sz w:val="21"/>
        </w:rPr>
        <w:t xml:space="preserve"> </w:t>
      </w:r>
      <w:r w:rsidRPr="00596FC1">
        <w:rPr>
          <w:sz w:val="21"/>
        </w:rPr>
        <w:t>doctor</w:t>
      </w:r>
      <w:r w:rsidRPr="00596FC1">
        <w:rPr>
          <w:spacing w:val="-5"/>
          <w:sz w:val="21"/>
        </w:rPr>
        <w:t xml:space="preserve"> </w:t>
      </w:r>
      <w:r w:rsidRPr="00596FC1">
        <w:rPr>
          <w:sz w:val="21"/>
        </w:rPr>
        <w:t>before</w:t>
      </w:r>
      <w:r w:rsidRPr="00596FC1">
        <w:rPr>
          <w:spacing w:val="-4"/>
          <w:sz w:val="21"/>
        </w:rPr>
        <w:t xml:space="preserve"> </w:t>
      </w:r>
      <w:r w:rsidRPr="00596FC1">
        <w:rPr>
          <w:sz w:val="21"/>
        </w:rPr>
        <w:t>you</w:t>
      </w:r>
      <w:r w:rsidRPr="00596FC1">
        <w:rPr>
          <w:spacing w:val="-4"/>
          <w:sz w:val="21"/>
        </w:rPr>
        <w:t xml:space="preserve"> </w:t>
      </w:r>
      <w:r w:rsidRPr="00596FC1">
        <w:rPr>
          <w:sz w:val="21"/>
        </w:rPr>
        <w:t>are</w:t>
      </w:r>
      <w:r w:rsidRPr="00596FC1">
        <w:rPr>
          <w:spacing w:val="-4"/>
          <w:sz w:val="21"/>
        </w:rPr>
        <w:t xml:space="preserve"> </w:t>
      </w:r>
      <w:r w:rsidRPr="00596FC1">
        <w:rPr>
          <w:sz w:val="21"/>
        </w:rPr>
        <w:t>discharged.</w:t>
      </w:r>
    </w:p>
    <w:p w14:paraId="12C53976" w14:textId="77777777" w:rsidR="00AD360B" w:rsidRPr="00596FC1" w:rsidRDefault="00AD360B" w:rsidP="00AD360B">
      <w:pPr>
        <w:rPr>
          <w:b/>
          <w:bCs/>
          <w:szCs w:val="24"/>
        </w:rPr>
      </w:pPr>
      <w:r w:rsidRPr="00596FC1">
        <w:rPr>
          <w:b/>
          <w:bCs/>
          <w:szCs w:val="24"/>
        </w:rPr>
        <w:t>PLEASE BRING:</w:t>
      </w:r>
    </w:p>
    <w:p w14:paraId="333A2B5A" w14:textId="77777777" w:rsidR="00AD360B" w:rsidRPr="00596FC1" w:rsidRDefault="00AD360B" w:rsidP="00AD360B">
      <w:pPr>
        <w:pStyle w:val="ListParagraph"/>
        <w:widowControl/>
        <w:numPr>
          <w:ilvl w:val="0"/>
          <w:numId w:val="7"/>
        </w:numPr>
        <w:autoSpaceDE/>
        <w:autoSpaceDN/>
        <w:spacing w:after="200" w:line="276" w:lineRule="auto"/>
        <w:contextualSpacing/>
        <w:rPr>
          <w:b/>
          <w:bCs/>
          <w:szCs w:val="24"/>
        </w:rPr>
      </w:pPr>
      <w:r w:rsidRPr="00596FC1">
        <w:rPr>
          <w:szCs w:val="24"/>
        </w:rPr>
        <w:t>Medicare card</w:t>
      </w:r>
    </w:p>
    <w:p w14:paraId="599DDA1C" w14:textId="77777777" w:rsidR="00AD360B" w:rsidRPr="00596FC1" w:rsidRDefault="00AD360B" w:rsidP="00AD360B">
      <w:pPr>
        <w:pStyle w:val="ListParagraph"/>
        <w:widowControl/>
        <w:numPr>
          <w:ilvl w:val="0"/>
          <w:numId w:val="7"/>
        </w:numPr>
        <w:autoSpaceDE/>
        <w:autoSpaceDN/>
        <w:spacing w:after="200" w:line="276" w:lineRule="auto"/>
        <w:contextualSpacing/>
        <w:rPr>
          <w:b/>
          <w:bCs/>
          <w:szCs w:val="24"/>
        </w:rPr>
      </w:pPr>
      <w:r w:rsidRPr="00596FC1">
        <w:rPr>
          <w:szCs w:val="24"/>
        </w:rPr>
        <w:t>Private Health Fund details (if applicable)</w:t>
      </w:r>
    </w:p>
    <w:p w14:paraId="17C549C7" w14:textId="77777777" w:rsidR="00AD360B" w:rsidRPr="00596FC1" w:rsidRDefault="00AD360B" w:rsidP="00AD360B">
      <w:pPr>
        <w:pStyle w:val="ListParagraph"/>
        <w:widowControl/>
        <w:numPr>
          <w:ilvl w:val="0"/>
          <w:numId w:val="7"/>
        </w:numPr>
        <w:autoSpaceDE/>
        <w:autoSpaceDN/>
        <w:spacing w:after="200" w:line="276" w:lineRule="auto"/>
        <w:contextualSpacing/>
        <w:rPr>
          <w:b/>
          <w:bCs/>
          <w:szCs w:val="24"/>
        </w:rPr>
      </w:pPr>
      <w:r w:rsidRPr="00596FC1">
        <w:rPr>
          <w:szCs w:val="24"/>
        </w:rPr>
        <w:t>Current medications</w:t>
      </w:r>
    </w:p>
    <w:p w14:paraId="623D4910" w14:textId="77777777" w:rsidR="003E1A81" w:rsidRPr="00596FC1" w:rsidRDefault="003E1A81" w:rsidP="003E1A81">
      <w:pPr>
        <w:pStyle w:val="Heading2"/>
        <w:spacing w:before="195"/>
        <w:ind w:left="0"/>
      </w:pPr>
      <w:r w:rsidRPr="00596FC1">
        <w:t>PLEASE DO NOT BRING ANY VALUABLES</w:t>
      </w:r>
    </w:p>
    <w:p w14:paraId="6428D0F0" w14:textId="77777777" w:rsidR="003E1A81" w:rsidRPr="00596FC1" w:rsidRDefault="003E1A81" w:rsidP="003E1A81">
      <w:pPr>
        <w:pStyle w:val="BodyText"/>
        <w:rPr>
          <w:b/>
          <w:sz w:val="20"/>
        </w:rPr>
      </w:pPr>
    </w:p>
    <w:p w14:paraId="3CC995A1" w14:textId="77777777" w:rsidR="003E1A81" w:rsidRPr="00596FC1" w:rsidRDefault="003E1A81" w:rsidP="003E1A81">
      <w:pPr>
        <w:pStyle w:val="Heading2"/>
        <w:spacing w:before="106" w:line="288" w:lineRule="auto"/>
        <w:ind w:left="0" w:right="63"/>
      </w:pPr>
      <w:r w:rsidRPr="00596FC1">
        <w:lastRenderedPageBreak/>
        <w:t>This information has been prepared to assist you in understanding what to expect when you attend for your gastroscopy.</w:t>
      </w:r>
    </w:p>
    <w:p w14:paraId="1C7E0D78" w14:textId="77777777" w:rsidR="003E1A81" w:rsidRPr="00596FC1" w:rsidRDefault="003E1A81" w:rsidP="003E1A81">
      <w:pPr>
        <w:spacing w:before="182"/>
        <w:rPr>
          <w:b/>
          <w:color w:val="auto"/>
          <w:sz w:val="28"/>
        </w:rPr>
      </w:pPr>
      <w:r w:rsidRPr="00596FC1">
        <w:rPr>
          <w:b/>
          <w:color w:val="auto"/>
          <w:sz w:val="28"/>
        </w:rPr>
        <w:t>What is a gastroscopy?</w:t>
      </w:r>
    </w:p>
    <w:p w14:paraId="2AD76F1D" w14:textId="77777777" w:rsidR="003E1A81" w:rsidRPr="00596FC1" w:rsidRDefault="003E1A81" w:rsidP="003E1A81">
      <w:pPr>
        <w:pStyle w:val="BodyText"/>
        <w:spacing w:before="271" w:line="288" w:lineRule="auto"/>
        <w:ind w:right="63"/>
      </w:pPr>
      <w:r w:rsidRPr="00596FC1">
        <w:t>Gastroscopy is an upper endoscopy. This procedure enables your doctor to examine the lining of the upper part of your gastrointestinal tract, i.e. the oesophagus (swallowing tube), stomach and duodenum (first portion of the small intestine) for any abnormalities.</w:t>
      </w:r>
    </w:p>
    <w:p w14:paraId="25CE800E" w14:textId="77777777" w:rsidR="003E1A81" w:rsidRPr="00596FC1" w:rsidRDefault="003E1A81" w:rsidP="003E1A81">
      <w:pPr>
        <w:pStyle w:val="Heading1"/>
        <w:rPr>
          <w:rFonts w:ascii="Calibri" w:hAnsi="Calibri" w:cs="Calibri"/>
          <w:color w:val="auto"/>
        </w:rPr>
      </w:pPr>
      <w:r w:rsidRPr="00596FC1">
        <w:rPr>
          <w:rFonts w:ascii="Calibri" w:hAnsi="Calibri" w:cs="Calibri"/>
          <w:color w:val="auto"/>
        </w:rPr>
        <w:t>Why is a gastroscopy performed?</w:t>
      </w:r>
    </w:p>
    <w:p w14:paraId="7E136EBA" w14:textId="77777777" w:rsidR="003E1A81" w:rsidRPr="00596FC1" w:rsidRDefault="003E1A81" w:rsidP="003E1A81">
      <w:pPr>
        <w:pStyle w:val="BodyText"/>
        <w:spacing w:before="272" w:line="288" w:lineRule="auto"/>
        <w:ind w:right="63"/>
      </w:pPr>
      <w:r w:rsidRPr="00596FC1">
        <w:t>Upper endoscopy is usually performed to evaluate symptoms of persistent upper abdominal pain, nausea, vomiting, or difficulty swallowing for example. It is the best test for finding numerous pathologies. During the procedure biopsies are routinely taken. Biopsies are small samples of tissue. An anatomical pathologist then examines the biopsy samples under a microscope for abnormalities.</w:t>
      </w:r>
    </w:p>
    <w:p w14:paraId="4A8BC703" w14:textId="77777777" w:rsidR="003E1A81" w:rsidRPr="00596FC1" w:rsidRDefault="003E1A81" w:rsidP="003E1A81">
      <w:pPr>
        <w:pStyle w:val="Heading1"/>
        <w:rPr>
          <w:rFonts w:ascii="Calibri" w:hAnsi="Calibri" w:cs="Calibri"/>
          <w:color w:val="auto"/>
        </w:rPr>
      </w:pPr>
      <w:r w:rsidRPr="00596FC1">
        <w:rPr>
          <w:rFonts w:ascii="Calibri" w:hAnsi="Calibri" w:cs="Calibri"/>
          <w:color w:val="auto"/>
        </w:rPr>
        <w:t>What are the risks?</w:t>
      </w:r>
    </w:p>
    <w:p w14:paraId="6F5E9813" w14:textId="601286AA" w:rsidR="003E1A81" w:rsidRPr="00596FC1" w:rsidRDefault="003E1A81" w:rsidP="003E1A81">
      <w:pPr>
        <w:pStyle w:val="BodyText"/>
        <w:spacing w:before="266" w:line="290" w:lineRule="auto"/>
        <w:ind w:right="9"/>
      </w:pPr>
      <w:r w:rsidRPr="00596FC1">
        <w:t xml:space="preserve">The risk of perforation is one in 1000 cases, and surgery may be required to repair the perforation. Bleeding and bruising can occur. This is more common if there is an abnormality present or treatment is applied. It is reported to occur in one in 500 cases. Rarely, blood transfusion may be required. There is a very small risk of heart or breathing problems associated with the </w:t>
      </w:r>
      <w:r w:rsidR="00590ACB" w:rsidRPr="00596FC1">
        <w:t>anesthetic</w:t>
      </w:r>
      <w:r w:rsidRPr="00596FC1">
        <w:t xml:space="preserve"> and procedure. A number or very rare side effects can occur with any procedure. Death is an extremely remote possibility. If you wish to have full details of rare complications, ask before the procedure.</w:t>
      </w:r>
    </w:p>
    <w:p w14:paraId="1AFD16E0" w14:textId="3F288D41" w:rsidR="003E1A81" w:rsidRPr="00596FC1" w:rsidRDefault="003E1A81" w:rsidP="003E1A81">
      <w:pPr>
        <w:pStyle w:val="BodyText"/>
        <w:spacing w:before="198" w:line="290" w:lineRule="auto"/>
        <w:ind w:right="94"/>
      </w:pPr>
      <w:r w:rsidRPr="00596FC1">
        <w:t xml:space="preserve">You may have some minor bloating or cramping due to the air introduced in the stomach during the procedure. This should disappear quickly. Some patients have a sore throat from where the scope slides down or sore jaw. These should disappear quickly. Please notify your </w:t>
      </w:r>
      <w:r w:rsidR="00590ACB" w:rsidRPr="00596FC1">
        <w:t>anesthetist</w:t>
      </w:r>
      <w:r w:rsidRPr="00596FC1">
        <w:t xml:space="preserve"> if you have any loose teeth.</w:t>
      </w:r>
    </w:p>
    <w:p w14:paraId="7A636085" w14:textId="77777777" w:rsidR="003E1A81" w:rsidRPr="00596FC1" w:rsidRDefault="003E1A81" w:rsidP="003E1A81">
      <w:pPr>
        <w:pStyle w:val="Heading1"/>
        <w:spacing w:before="180"/>
        <w:rPr>
          <w:rFonts w:ascii="Calibri" w:hAnsi="Calibri" w:cs="Calibri"/>
          <w:color w:val="auto"/>
        </w:rPr>
      </w:pPr>
      <w:r w:rsidRPr="00596FC1">
        <w:rPr>
          <w:rFonts w:ascii="Calibri" w:hAnsi="Calibri" w:cs="Calibri"/>
          <w:color w:val="auto"/>
        </w:rPr>
        <w:t>What can be expected prior to the procedure?</w:t>
      </w:r>
    </w:p>
    <w:p w14:paraId="517AC3A7" w14:textId="2B3F1CCC" w:rsidR="003E1A81" w:rsidRPr="00596FC1" w:rsidRDefault="003E1A81" w:rsidP="003E1A81">
      <w:pPr>
        <w:pStyle w:val="BodyText"/>
        <w:spacing w:before="267" w:line="290" w:lineRule="auto"/>
        <w:ind w:right="136"/>
      </w:pPr>
      <w:r w:rsidRPr="00596FC1">
        <w:t xml:space="preserve">You will see your doctor and meet your </w:t>
      </w:r>
      <w:r w:rsidR="00590ACB" w:rsidRPr="00596FC1">
        <w:t>anesthetist</w:t>
      </w:r>
      <w:r w:rsidRPr="00596FC1">
        <w:t xml:space="preserve"> who will ask you several questions and answer any questions you may have. A parent or guardian will be able to accompany the patient into the procedure room until asleep. An </w:t>
      </w:r>
      <w:r w:rsidR="00590ACB" w:rsidRPr="00596FC1">
        <w:t>anesthetic</w:t>
      </w:r>
      <w:r w:rsidRPr="00596FC1">
        <w:t xml:space="preserve"> agent will then be given through a mask or a small needle into your vein. This will make you fall asleep and have no recollection of the event. While you are in a comfortable position on your left side, the endoscope is passed through the mouth and then in turn through the oesophagus, stomach and duodenum. The endoscope does not interfere with your breathing during the test.</w:t>
      </w:r>
    </w:p>
    <w:p w14:paraId="6DB0C8BD" w14:textId="77777777" w:rsidR="003E1A81" w:rsidRPr="00596FC1" w:rsidRDefault="003E1A81" w:rsidP="003E1A81">
      <w:pPr>
        <w:pStyle w:val="Heading1"/>
        <w:spacing w:before="180"/>
        <w:rPr>
          <w:rFonts w:ascii="Calibri" w:hAnsi="Calibri" w:cs="Calibri"/>
          <w:color w:val="auto"/>
        </w:rPr>
      </w:pPr>
      <w:r w:rsidRPr="00596FC1">
        <w:rPr>
          <w:rFonts w:ascii="Calibri" w:hAnsi="Calibri" w:cs="Calibri"/>
          <w:color w:val="auto"/>
        </w:rPr>
        <w:t>What happens after a gastroscopy?</w:t>
      </w:r>
    </w:p>
    <w:p w14:paraId="3211EA28" w14:textId="79CE75EE" w:rsidR="003E1A81" w:rsidRPr="00596FC1" w:rsidRDefault="003E1A81" w:rsidP="003E1A81">
      <w:pPr>
        <w:pStyle w:val="BodyText"/>
        <w:spacing w:before="272" w:line="288" w:lineRule="auto"/>
        <w:ind w:right="63"/>
      </w:pPr>
      <w:r w:rsidRPr="00596FC1">
        <w:t xml:space="preserve">Following your </w:t>
      </w:r>
      <w:r w:rsidR="00590ACB" w:rsidRPr="00596FC1">
        <w:t>gastroscopy,</w:t>
      </w:r>
      <w:r w:rsidRPr="00596FC1">
        <w:t xml:space="preserve"> you will be monitored in the recovery room until you have recovered from most of the effects of the </w:t>
      </w:r>
      <w:r w:rsidR="00590ACB" w:rsidRPr="00596FC1">
        <w:t>anesthetic</w:t>
      </w:r>
      <w:r w:rsidRPr="00596FC1">
        <w:t xml:space="preserve">. Your doctor will meet with you after the procedure and review the photos from the test and discuss the findings. However, the results of any biopsies samples taken will take several days. You will have time to talk with the gastroenterologist and </w:t>
      </w:r>
      <w:r w:rsidR="00590ACB" w:rsidRPr="00596FC1">
        <w:t>anesthetist</w:t>
      </w:r>
      <w:r w:rsidRPr="00596FC1">
        <w:t xml:space="preserve"> before and after the procedure.</w:t>
      </w:r>
    </w:p>
    <w:p w14:paraId="7450BECB" w14:textId="77777777" w:rsidR="003E1A81" w:rsidRPr="00596FC1" w:rsidRDefault="003E1A81" w:rsidP="003E1A81">
      <w:pPr>
        <w:pStyle w:val="Heading1"/>
        <w:rPr>
          <w:rFonts w:ascii="Calibri" w:hAnsi="Calibri" w:cs="Calibri"/>
          <w:color w:val="auto"/>
        </w:rPr>
      </w:pPr>
      <w:r w:rsidRPr="00596FC1">
        <w:rPr>
          <w:rFonts w:ascii="Calibri" w:hAnsi="Calibri" w:cs="Calibri"/>
          <w:color w:val="auto"/>
        </w:rPr>
        <w:lastRenderedPageBreak/>
        <w:t>ANY QUESTIONS?</w:t>
      </w:r>
    </w:p>
    <w:p w14:paraId="5CD0D13B" w14:textId="51F7B9FF" w:rsidR="001D7CDB" w:rsidRPr="00596FC1" w:rsidRDefault="003E1A81" w:rsidP="003E1A81">
      <w:pPr>
        <w:pStyle w:val="BodyText"/>
        <w:spacing w:before="70" w:line="288" w:lineRule="auto"/>
        <w:ind w:right="182"/>
        <w:jc w:val="both"/>
      </w:pPr>
      <w:r w:rsidRPr="00596FC1">
        <w:t>Please</w:t>
      </w:r>
      <w:r w:rsidRPr="00596FC1">
        <w:rPr>
          <w:spacing w:val="-3"/>
        </w:rPr>
        <w:t xml:space="preserve"> </w:t>
      </w:r>
      <w:r w:rsidRPr="00596FC1">
        <w:t>do</w:t>
      </w:r>
      <w:r w:rsidRPr="00596FC1">
        <w:rPr>
          <w:spacing w:val="-3"/>
        </w:rPr>
        <w:t xml:space="preserve"> </w:t>
      </w:r>
      <w:r w:rsidRPr="00596FC1">
        <w:t>not</w:t>
      </w:r>
      <w:r w:rsidRPr="00596FC1">
        <w:rPr>
          <w:spacing w:val="-4"/>
        </w:rPr>
        <w:t xml:space="preserve"> </w:t>
      </w:r>
      <w:r w:rsidRPr="00596FC1">
        <w:t>hesitate</w:t>
      </w:r>
      <w:r w:rsidRPr="00596FC1">
        <w:rPr>
          <w:spacing w:val="-3"/>
        </w:rPr>
        <w:t xml:space="preserve"> </w:t>
      </w:r>
      <w:r w:rsidRPr="00596FC1">
        <w:t>to</w:t>
      </w:r>
      <w:r w:rsidRPr="00596FC1">
        <w:rPr>
          <w:spacing w:val="-3"/>
        </w:rPr>
        <w:t xml:space="preserve"> </w:t>
      </w:r>
      <w:r w:rsidRPr="00596FC1">
        <w:t>ask</w:t>
      </w:r>
      <w:r w:rsidRPr="00596FC1">
        <w:rPr>
          <w:spacing w:val="-3"/>
        </w:rPr>
        <w:t xml:space="preserve"> </w:t>
      </w:r>
      <w:r w:rsidRPr="00596FC1">
        <w:t>any</w:t>
      </w:r>
      <w:r w:rsidRPr="00596FC1">
        <w:rPr>
          <w:spacing w:val="-3"/>
        </w:rPr>
        <w:t xml:space="preserve"> </w:t>
      </w:r>
      <w:r w:rsidRPr="00596FC1">
        <w:t>questions.</w:t>
      </w:r>
      <w:r w:rsidRPr="00596FC1">
        <w:rPr>
          <w:spacing w:val="-4"/>
        </w:rPr>
        <w:t xml:space="preserve"> </w:t>
      </w:r>
      <w:r w:rsidRPr="00596FC1">
        <w:t>Your</w:t>
      </w:r>
      <w:r w:rsidRPr="00596FC1">
        <w:rPr>
          <w:spacing w:val="-4"/>
        </w:rPr>
        <w:t xml:space="preserve"> </w:t>
      </w:r>
      <w:r w:rsidRPr="00596FC1">
        <w:t>doctor</w:t>
      </w:r>
      <w:r w:rsidRPr="00596FC1">
        <w:rPr>
          <w:spacing w:val="-4"/>
        </w:rPr>
        <w:t xml:space="preserve"> </w:t>
      </w:r>
      <w:r w:rsidRPr="00596FC1">
        <w:t>is</w:t>
      </w:r>
      <w:r w:rsidRPr="00596FC1">
        <w:rPr>
          <w:spacing w:val="-4"/>
        </w:rPr>
        <w:t xml:space="preserve"> </w:t>
      </w:r>
      <w:r w:rsidRPr="00596FC1">
        <w:t>always</w:t>
      </w:r>
      <w:r w:rsidRPr="00596FC1">
        <w:rPr>
          <w:spacing w:val="-4"/>
        </w:rPr>
        <w:t xml:space="preserve"> </w:t>
      </w:r>
      <w:r w:rsidRPr="00596FC1">
        <w:t>happy</w:t>
      </w:r>
      <w:r w:rsidRPr="00596FC1">
        <w:rPr>
          <w:spacing w:val="-3"/>
        </w:rPr>
        <w:t xml:space="preserve"> </w:t>
      </w:r>
      <w:r w:rsidRPr="00596FC1">
        <w:t>to</w:t>
      </w:r>
      <w:r w:rsidRPr="00596FC1">
        <w:rPr>
          <w:spacing w:val="-3"/>
        </w:rPr>
        <w:t xml:space="preserve"> </w:t>
      </w:r>
      <w:r w:rsidRPr="00596FC1">
        <w:t>talk</w:t>
      </w:r>
      <w:r w:rsidRPr="00596FC1">
        <w:rPr>
          <w:spacing w:val="-3"/>
        </w:rPr>
        <w:t xml:space="preserve"> </w:t>
      </w:r>
      <w:r w:rsidRPr="00596FC1">
        <w:t>to</w:t>
      </w:r>
      <w:r w:rsidRPr="00596FC1">
        <w:rPr>
          <w:spacing w:val="-3"/>
        </w:rPr>
        <w:t xml:space="preserve"> </w:t>
      </w:r>
      <w:r w:rsidRPr="00596FC1">
        <w:t>you</w:t>
      </w:r>
      <w:r w:rsidRPr="00596FC1">
        <w:rPr>
          <w:spacing w:val="-3"/>
        </w:rPr>
        <w:t xml:space="preserve"> </w:t>
      </w:r>
      <w:r w:rsidRPr="00596FC1">
        <w:t>a</w:t>
      </w:r>
      <w:r w:rsidRPr="00596FC1">
        <w:rPr>
          <w:spacing w:val="-3"/>
        </w:rPr>
        <w:t xml:space="preserve"> </w:t>
      </w:r>
      <w:r w:rsidRPr="00596FC1">
        <w:t>few</w:t>
      </w:r>
      <w:r w:rsidRPr="00596FC1">
        <w:rPr>
          <w:spacing w:val="-2"/>
        </w:rPr>
        <w:t xml:space="preserve"> </w:t>
      </w:r>
      <w:r w:rsidRPr="00596FC1">
        <w:t>days</w:t>
      </w:r>
      <w:r w:rsidRPr="00596FC1">
        <w:rPr>
          <w:spacing w:val="-4"/>
        </w:rPr>
        <w:t xml:space="preserve"> </w:t>
      </w:r>
      <w:r w:rsidRPr="00596FC1">
        <w:t>before</w:t>
      </w:r>
      <w:r w:rsidRPr="00596FC1">
        <w:rPr>
          <w:spacing w:val="-3"/>
        </w:rPr>
        <w:t xml:space="preserve"> </w:t>
      </w:r>
      <w:r w:rsidRPr="00596FC1">
        <w:t>the procedure</w:t>
      </w:r>
      <w:r w:rsidRPr="00596FC1">
        <w:rPr>
          <w:spacing w:val="-3"/>
        </w:rPr>
        <w:t xml:space="preserve"> </w:t>
      </w:r>
      <w:r w:rsidRPr="00596FC1">
        <w:t>if</w:t>
      </w:r>
      <w:r w:rsidRPr="00596FC1">
        <w:rPr>
          <w:spacing w:val="-4"/>
        </w:rPr>
        <w:t xml:space="preserve"> </w:t>
      </w:r>
      <w:r w:rsidRPr="00596FC1">
        <w:t>you</w:t>
      </w:r>
      <w:r w:rsidRPr="00596FC1">
        <w:rPr>
          <w:spacing w:val="-3"/>
        </w:rPr>
        <w:t xml:space="preserve"> </w:t>
      </w:r>
      <w:r w:rsidRPr="00596FC1">
        <w:t>are</w:t>
      </w:r>
      <w:r w:rsidRPr="00596FC1">
        <w:rPr>
          <w:spacing w:val="-3"/>
        </w:rPr>
        <w:t xml:space="preserve"> </w:t>
      </w:r>
      <w:r w:rsidRPr="00596FC1">
        <w:t>at</w:t>
      </w:r>
      <w:r w:rsidRPr="00596FC1">
        <w:rPr>
          <w:spacing w:val="-4"/>
        </w:rPr>
        <w:t xml:space="preserve"> </w:t>
      </w:r>
      <w:r w:rsidRPr="00596FC1">
        <w:t>all</w:t>
      </w:r>
      <w:r w:rsidRPr="00596FC1">
        <w:rPr>
          <w:spacing w:val="-4"/>
        </w:rPr>
        <w:t xml:space="preserve"> </w:t>
      </w:r>
      <w:r w:rsidRPr="00596FC1">
        <w:t>concerned.</w:t>
      </w:r>
      <w:r w:rsidRPr="00596FC1">
        <w:rPr>
          <w:spacing w:val="-4"/>
        </w:rPr>
        <w:t xml:space="preserve"> </w:t>
      </w:r>
      <w:r w:rsidRPr="00596FC1">
        <w:t>All</w:t>
      </w:r>
      <w:r w:rsidRPr="00596FC1">
        <w:rPr>
          <w:spacing w:val="-4"/>
        </w:rPr>
        <w:t xml:space="preserve"> </w:t>
      </w:r>
      <w:r w:rsidRPr="00596FC1">
        <w:t>you</w:t>
      </w:r>
      <w:r w:rsidRPr="00596FC1">
        <w:rPr>
          <w:spacing w:val="-3"/>
        </w:rPr>
        <w:t xml:space="preserve"> </w:t>
      </w:r>
      <w:r w:rsidRPr="00596FC1">
        <w:t>need</w:t>
      </w:r>
      <w:r w:rsidRPr="00596FC1">
        <w:rPr>
          <w:spacing w:val="-3"/>
        </w:rPr>
        <w:t xml:space="preserve"> </w:t>
      </w:r>
      <w:r w:rsidRPr="00596FC1">
        <w:t>to</w:t>
      </w:r>
      <w:r w:rsidRPr="00596FC1">
        <w:rPr>
          <w:spacing w:val="-3"/>
        </w:rPr>
        <w:t xml:space="preserve"> </w:t>
      </w:r>
      <w:r w:rsidRPr="00596FC1">
        <w:t>do</w:t>
      </w:r>
      <w:r w:rsidRPr="00596FC1">
        <w:rPr>
          <w:spacing w:val="-3"/>
        </w:rPr>
        <w:t xml:space="preserve"> </w:t>
      </w:r>
      <w:r w:rsidRPr="00596FC1">
        <w:t>is</w:t>
      </w:r>
      <w:r w:rsidRPr="00596FC1">
        <w:rPr>
          <w:spacing w:val="-4"/>
        </w:rPr>
        <w:t xml:space="preserve"> </w:t>
      </w:r>
      <w:r w:rsidRPr="00596FC1">
        <w:t>contact</w:t>
      </w:r>
      <w:r w:rsidRPr="00596FC1">
        <w:rPr>
          <w:spacing w:val="-4"/>
        </w:rPr>
        <w:t xml:space="preserve"> </w:t>
      </w:r>
      <w:r w:rsidRPr="00596FC1">
        <w:t>the</w:t>
      </w:r>
      <w:r w:rsidRPr="00596FC1">
        <w:rPr>
          <w:spacing w:val="-3"/>
        </w:rPr>
        <w:t xml:space="preserve"> </w:t>
      </w:r>
      <w:r w:rsidRPr="00596FC1">
        <w:t>office</w:t>
      </w:r>
      <w:r w:rsidRPr="00596FC1">
        <w:rPr>
          <w:spacing w:val="-3"/>
        </w:rPr>
        <w:t xml:space="preserve"> </w:t>
      </w:r>
      <w:r w:rsidRPr="00596FC1">
        <w:t>and</w:t>
      </w:r>
      <w:r w:rsidRPr="00596FC1">
        <w:rPr>
          <w:spacing w:val="-3"/>
        </w:rPr>
        <w:t xml:space="preserve"> </w:t>
      </w:r>
      <w:r w:rsidRPr="00596FC1">
        <w:t>leave</w:t>
      </w:r>
      <w:r w:rsidRPr="00596FC1">
        <w:rPr>
          <w:spacing w:val="-3"/>
        </w:rPr>
        <w:t xml:space="preserve"> </w:t>
      </w:r>
      <w:r w:rsidRPr="00596FC1">
        <w:t>a</w:t>
      </w:r>
      <w:r w:rsidRPr="00596FC1">
        <w:rPr>
          <w:spacing w:val="-3"/>
        </w:rPr>
        <w:t xml:space="preserve"> </w:t>
      </w:r>
      <w:r w:rsidRPr="00596FC1">
        <w:t>message</w:t>
      </w:r>
      <w:r w:rsidRPr="00596FC1">
        <w:rPr>
          <w:spacing w:val="-3"/>
        </w:rPr>
        <w:t xml:space="preserve"> </w:t>
      </w:r>
      <w:r w:rsidRPr="00596FC1">
        <w:t>to</w:t>
      </w:r>
      <w:r w:rsidRPr="00596FC1">
        <w:rPr>
          <w:spacing w:val="-3"/>
        </w:rPr>
        <w:t xml:space="preserve"> </w:t>
      </w:r>
      <w:r w:rsidRPr="00596FC1">
        <w:t>request a call</w:t>
      </w:r>
      <w:r w:rsidRPr="00596FC1">
        <w:rPr>
          <w:spacing w:val="-8"/>
        </w:rPr>
        <w:t xml:space="preserve"> </w:t>
      </w:r>
      <w:r w:rsidRPr="00596FC1">
        <w:t>back.</w:t>
      </w:r>
    </w:p>
    <w:p w14:paraId="7CBF9075" w14:textId="6EE28646" w:rsidR="0005030E" w:rsidRPr="00596FC1" w:rsidRDefault="0005030E"/>
    <w:sectPr w:rsidR="0005030E" w:rsidRPr="00596FC1">
      <w:headerReference w:type="default" r:id="rId7"/>
      <w:headerReference w:type="first" r:id="rId8"/>
      <w:footerReference w:type="first" r:id="rId9"/>
      <w:pgSz w:w="11900" w:h="16840"/>
      <w:pgMar w:top="1664" w:right="1134" w:bottom="1134" w:left="1134" w:header="680" w:footer="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E0EF" w14:textId="77777777" w:rsidR="00AD56A5" w:rsidRDefault="00AD56A5">
      <w:pPr>
        <w:spacing w:after="0" w:line="240" w:lineRule="auto"/>
      </w:pPr>
      <w:r>
        <w:separator/>
      </w:r>
    </w:p>
  </w:endnote>
  <w:endnote w:type="continuationSeparator" w:id="0">
    <w:p w14:paraId="1F88AE35" w14:textId="77777777" w:rsidR="00AD56A5" w:rsidRDefault="00AD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D280" w14:textId="7981344F" w:rsidR="0005030E" w:rsidRDefault="00BD1653">
    <w:pPr>
      <w:pStyle w:val="HeaderFooter"/>
      <w:widowControl w:val="0"/>
    </w:pPr>
    <w:r>
      <w:rPr>
        <w:noProof/>
        <w:lang w:val="en-AU" w:eastAsia="en-AU"/>
      </w:rPr>
      <mc:AlternateContent>
        <mc:Choice Requires="wps">
          <w:drawing>
            <wp:anchor distT="0" distB="0" distL="114300" distR="114300" simplePos="0" relativeHeight="251660288" behindDoc="0" locked="0" layoutInCell="1" allowOverlap="1" wp14:anchorId="6CC0B26F" wp14:editId="2CF6E091">
              <wp:simplePos x="0" y="0"/>
              <wp:positionH relativeFrom="margin">
                <wp:align>center</wp:align>
              </wp:positionH>
              <wp:positionV relativeFrom="paragraph">
                <wp:posOffset>-511810</wp:posOffset>
              </wp:positionV>
              <wp:extent cx="625729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257290" cy="0"/>
                      </a:xfrm>
                      <a:prstGeom prst="line">
                        <a:avLst/>
                      </a:prstGeom>
                      <a:noFill/>
                      <a:ln w="1270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0E7C7B55"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0.3pt" to="492.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" strokeweight="1pt">
              <v:stroke miterlimit="4" joinstyle="miter"/>
              <w10:wrap anchorx="margin"/>
            </v:line>
          </w:pict>
        </mc:Fallback>
      </mc:AlternateContent>
    </w:r>
    <w:r w:rsidR="0076018F">
      <w:rPr>
        <w:noProof/>
        <w:lang w:val="en-AU" w:eastAsia="en-AU"/>
      </w:rPr>
      <mc:AlternateContent>
        <mc:Choice Requires="wps">
          <w:drawing>
            <wp:anchor distT="152400" distB="152400" distL="152400" distR="152400" simplePos="0" relativeHeight="251659264" behindDoc="1" locked="0" layoutInCell="1" allowOverlap="1" wp14:anchorId="1A1FCAE1" wp14:editId="4535534C">
              <wp:simplePos x="0" y="0"/>
              <wp:positionH relativeFrom="margin">
                <wp:align>center</wp:align>
              </wp:positionH>
              <wp:positionV relativeFrom="page">
                <wp:posOffset>9743440</wp:posOffset>
              </wp:positionV>
              <wp:extent cx="6257290" cy="73469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257290" cy="734695"/>
                      </a:xfrm>
                      <a:prstGeom prst="rect">
                        <a:avLst/>
                      </a:prstGeom>
                      <a:ln>
                        <a:noFill/>
                      </a:ln>
                    </wps:spPr>
                    <wps:txbx>
                      <w:txbxContent>
                        <w:tbl>
                          <w:tblPr>
                            <w:tblW w:w="9854" w:type="dxa"/>
                            <w:tblInd w:w="20" w:type="dxa"/>
                            <w:tblLayout w:type="fixed"/>
                            <w:tblLook w:val="04A0" w:firstRow="1" w:lastRow="0" w:firstColumn="1" w:lastColumn="0" w:noHBand="0" w:noVBand="1"/>
                          </w:tblPr>
                          <w:tblGrid>
                            <w:gridCol w:w="9854"/>
                          </w:tblGrid>
                          <w:tr w:rsidR="00BD1653" w:rsidRPr="00BD1653" w14:paraId="5DF24A66" w14:textId="77777777" w:rsidTr="00BD1653">
                            <w:trPr>
                              <w:trHeight w:val="255"/>
                            </w:trPr>
                            <w:tc>
                              <w:tcPr>
                                <w:tcW w:w="9854" w:type="dxa"/>
                                <w:shd w:val="clear" w:color="auto" w:fill="auto"/>
                                <w:tcMar>
                                  <w:top w:w="80" w:type="dxa"/>
                                  <w:left w:w="80" w:type="dxa"/>
                                  <w:bottom w:w="80" w:type="dxa"/>
                                  <w:right w:w="80" w:type="dxa"/>
                                </w:tcMar>
                              </w:tcPr>
                              <w:p w14:paraId="0F44D028" w14:textId="5CCE7DAE" w:rsidR="0005030E" w:rsidRPr="00BD1653" w:rsidRDefault="0076018F" w:rsidP="0076018F">
                                <w:pPr>
                                  <w:pStyle w:val="Footer"/>
                                  <w:jc w:val="center"/>
                                  <w:rPr>
                                    <w:color w:val="000000" w:themeColor="text1"/>
                                  </w:rPr>
                                </w:pPr>
                                <w:r w:rsidRPr="00BD1653">
                                  <w:rPr>
                                    <w:color w:val="000000" w:themeColor="text1"/>
                                    <w:u w:color="808080"/>
                                  </w:rPr>
                                  <w:t xml:space="preserve">MELBOURNE   ·   </w:t>
                                </w:r>
                                <w:r w:rsidR="006D5CE8" w:rsidRPr="00BD1653">
                                  <w:rPr>
                                    <w:color w:val="000000" w:themeColor="text1"/>
                                    <w:u w:color="808080"/>
                                  </w:rPr>
                                  <w:t>GEELONG</w:t>
                                </w:r>
                                <w:r w:rsidRPr="00BD1653">
                                  <w:rPr>
                                    <w:color w:val="000000" w:themeColor="text1"/>
                                    <w:u w:color="808080"/>
                                  </w:rPr>
                                  <w:t xml:space="preserve">   ·  </w:t>
                                </w:r>
                                <w:r w:rsidR="00032D28">
                                  <w:rPr>
                                    <w:color w:val="000000" w:themeColor="text1"/>
                                    <w:u w:color="808080"/>
                                  </w:rPr>
                                  <w:t>TELEHEALTH</w:t>
                                </w:r>
                              </w:p>
                            </w:tc>
                          </w:tr>
                          <w:tr w:rsidR="00BD1653" w:rsidRPr="00BD1653" w14:paraId="7C122E32" w14:textId="77777777" w:rsidTr="00BD1653">
                            <w:trPr>
                              <w:trHeight w:val="200"/>
                            </w:trPr>
                            <w:tc>
                              <w:tcPr>
                                <w:tcW w:w="9854" w:type="dxa"/>
                                <w:shd w:val="clear" w:color="auto" w:fill="auto"/>
                                <w:tcMar>
                                  <w:top w:w="80" w:type="dxa"/>
                                  <w:left w:w="80" w:type="dxa"/>
                                  <w:bottom w:w="80" w:type="dxa"/>
                                  <w:right w:w="80" w:type="dxa"/>
                                </w:tcMar>
                              </w:tcPr>
                              <w:p w14:paraId="331D09EA" w14:textId="77777777" w:rsidR="0005030E" w:rsidRPr="00BD1653" w:rsidRDefault="006D5CE8">
                                <w:pPr>
                                  <w:pStyle w:val="Footer"/>
                                  <w:jc w:val="center"/>
                                  <w:rPr>
                                    <w:color w:val="000000" w:themeColor="text1"/>
                                  </w:rPr>
                                </w:pPr>
                                <w:r w:rsidRPr="00BD1653">
                                  <w:rPr>
                                    <w:i/>
                                    <w:iCs/>
                                    <w:color w:val="000000" w:themeColor="text1"/>
                                    <w:sz w:val="18"/>
                                    <w:szCs w:val="18"/>
                                    <w:u w:color="808080"/>
                                  </w:rPr>
                                  <w:t>Paediatric Gastroenterology Victoria is a group of independent practitioners</w:t>
                                </w:r>
                              </w:p>
                            </w:tc>
                          </w:tr>
                        </w:tbl>
                        <w:p w14:paraId="60832C59" w14:textId="77777777" w:rsidR="009B47E4" w:rsidRDefault="009B47E4"/>
                      </w:txbxContent>
                    </wps:txbx>
                    <wps:bodyPr lIns="0" tIns="0" rIns="0" bIns="0">
                      <a:spAutoFit/>
                    </wps:bodyPr>
                  </wps:wsp>
                </a:graphicData>
              </a:graphic>
            </wp:anchor>
          </w:drawing>
        </mc:Choice>
        <mc:Fallback>
          <w:pict>
            <v:rect w14:anchorId="1A1FCAE1" id="officeArt object" o:spid="_x0000_s1026" style="position:absolute;margin-left:0;margin-top:767.2pt;width:492.7pt;height:57.85pt;z-index:-251657216;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" filled="f" stroked="f">
              <v:textbox style="mso-fit-shape-to-text:t" inset="0,0,0,0">
                <w:txbxContent>
                  <w:tbl>
                    <w:tblPr>
                      <w:tblW w:w="9854" w:type="dxa"/>
                      <w:tblInd w:w="20" w:type="dxa"/>
                      <w:tblLayout w:type="fixed"/>
                      <w:tblLook w:val="04A0" w:firstRow="1" w:lastRow="0" w:firstColumn="1" w:lastColumn="0" w:noHBand="0" w:noVBand="1"/>
                    </w:tblPr>
                    <w:tblGrid>
                      <w:gridCol w:w="9854"/>
                    </w:tblGrid>
                    <w:tr w:rsidR="00BD1653" w:rsidRPr="00BD1653" w14:paraId="5DF24A66" w14:textId="77777777" w:rsidTr="00BD1653">
                      <w:trPr>
                        <w:trHeight w:val="255"/>
                      </w:trPr>
                      <w:tc>
                        <w:tcPr>
                          <w:tcW w:w="9854" w:type="dxa"/>
                          <w:shd w:val="clear" w:color="auto" w:fill="auto"/>
                          <w:tcMar>
                            <w:top w:w="80" w:type="dxa"/>
                            <w:left w:w="80" w:type="dxa"/>
                            <w:bottom w:w="80" w:type="dxa"/>
                            <w:right w:w="80" w:type="dxa"/>
                          </w:tcMar>
                        </w:tcPr>
                        <w:p w14:paraId="0F44D028" w14:textId="5CCE7DAE" w:rsidR="0005030E" w:rsidRPr="00BD1653" w:rsidRDefault="0076018F" w:rsidP="0076018F">
                          <w:pPr>
                            <w:pStyle w:val="Footer"/>
                            <w:jc w:val="center"/>
                            <w:rPr>
                              <w:color w:val="000000" w:themeColor="text1"/>
                            </w:rPr>
                          </w:pPr>
                          <w:r w:rsidRPr="00BD1653">
                            <w:rPr>
                              <w:color w:val="000000" w:themeColor="text1"/>
                              <w:u w:color="808080"/>
                            </w:rPr>
                            <w:t xml:space="preserve">MELBOURNE   ·   </w:t>
                          </w:r>
                          <w:r w:rsidR="006D5CE8" w:rsidRPr="00BD1653">
                            <w:rPr>
                              <w:color w:val="000000" w:themeColor="text1"/>
                              <w:u w:color="808080"/>
                            </w:rPr>
                            <w:t>GEELONG</w:t>
                          </w:r>
                          <w:r w:rsidRPr="00BD1653">
                            <w:rPr>
                              <w:color w:val="000000" w:themeColor="text1"/>
                              <w:u w:color="808080"/>
                            </w:rPr>
                            <w:t xml:space="preserve">   ·  </w:t>
                          </w:r>
                          <w:r w:rsidR="00032D28">
                            <w:rPr>
                              <w:color w:val="000000" w:themeColor="text1"/>
                              <w:u w:color="808080"/>
                            </w:rPr>
                            <w:t>TELEHEALTH</w:t>
                          </w:r>
                        </w:p>
                      </w:tc>
                    </w:tr>
                    <w:tr w:rsidR="00BD1653" w:rsidRPr="00BD1653" w14:paraId="7C122E32" w14:textId="77777777" w:rsidTr="00BD1653">
                      <w:trPr>
                        <w:trHeight w:val="200"/>
                      </w:trPr>
                      <w:tc>
                        <w:tcPr>
                          <w:tcW w:w="9854" w:type="dxa"/>
                          <w:shd w:val="clear" w:color="auto" w:fill="auto"/>
                          <w:tcMar>
                            <w:top w:w="80" w:type="dxa"/>
                            <w:left w:w="80" w:type="dxa"/>
                            <w:bottom w:w="80" w:type="dxa"/>
                            <w:right w:w="80" w:type="dxa"/>
                          </w:tcMar>
                        </w:tcPr>
                        <w:p w14:paraId="331D09EA" w14:textId="77777777" w:rsidR="0005030E" w:rsidRPr="00BD1653" w:rsidRDefault="006D5CE8">
                          <w:pPr>
                            <w:pStyle w:val="Footer"/>
                            <w:jc w:val="center"/>
                            <w:rPr>
                              <w:color w:val="000000" w:themeColor="text1"/>
                            </w:rPr>
                          </w:pPr>
                          <w:r w:rsidRPr="00BD1653">
                            <w:rPr>
                              <w:i/>
                              <w:iCs/>
                              <w:color w:val="000000" w:themeColor="text1"/>
                              <w:sz w:val="18"/>
                              <w:szCs w:val="18"/>
                              <w:u w:color="808080"/>
                            </w:rPr>
                            <w:t>Paediatric Gastroenterology Victoria is a group of independent practitioners</w:t>
                          </w:r>
                        </w:p>
                      </w:tc>
                    </w:tr>
                  </w:tbl>
                  <w:p w14:paraId="60832C59" w14:textId="77777777" w:rsidR="009B47E4" w:rsidRDefault="009B47E4"/>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A25E" w14:textId="77777777" w:rsidR="00AD56A5" w:rsidRDefault="00AD56A5">
      <w:pPr>
        <w:spacing w:after="0" w:line="240" w:lineRule="auto"/>
      </w:pPr>
      <w:r>
        <w:separator/>
      </w:r>
    </w:p>
  </w:footnote>
  <w:footnote w:type="continuationSeparator" w:id="0">
    <w:p w14:paraId="4642E4E8" w14:textId="77777777" w:rsidR="00AD56A5" w:rsidRDefault="00AD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CE28" w14:textId="77777777" w:rsidR="0005030E" w:rsidRDefault="006D5CE8">
    <w:pPr>
      <w:pStyle w:val="Header"/>
      <w:jc w:val="right"/>
    </w:pPr>
    <w:r>
      <w:rPr>
        <w:noProof/>
        <w:lang w:val="en-AU" w:eastAsia="en-AU"/>
      </w:rPr>
      <w:drawing>
        <wp:inline distT="0" distB="0" distL="0" distR="0" wp14:anchorId="27845441" wp14:editId="1775A8BF">
          <wp:extent cx="390428" cy="524638"/>
          <wp:effectExtent l="0" t="0" r="0"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ext uri="{28A0092B-C50C-407E-A947-70E740481C1C}">
                        <a14:useLocalDpi xmlns:a14="http://schemas.microsoft.com/office/drawing/2010/main" val="0"/>
                      </a:ext>
                    </a:extLst>
                  </a:blip>
                  <a:stretch>
                    <a:fillRect/>
                  </a:stretch>
                </pic:blipFill>
                <pic:spPr>
                  <a:xfrm>
                    <a:off x="0" y="0"/>
                    <a:ext cx="390428" cy="524638"/>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F130" w14:textId="2519F330" w:rsidR="0005030E" w:rsidRPr="003E1A81" w:rsidRDefault="006D5CE8">
    <w:pPr>
      <w:spacing w:line="240" w:lineRule="auto"/>
      <w:jc w:val="right"/>
      <w:rPr>
        <w:color w:val="000000" w:themeColor="text1"/>
        <w:sz w:val="19"/>
        <w:szCs w:val="19"/>
        <w:u w:color="7F7F7F"/>
      </w:rPr>
    </w:pPr>
    <w:r w:rsidRPr="003E1A81">
      <w:rPr>
        <w:noProof/>
        <w:color w:val="000000" w:themeColor="text1"/>
        <w:sz w:val="19"/>
        <w:szCs w:val="19"/>
        <w:lang w:val="en-AU" w:eastAsia="en-AU"/>
      </w:rPr>
      <w:drawing>
        <wp:anchor distT="152400" distB="152400" distL="152400" distR="152400" simplePos="0" relativeHeight="251658240" behindDoc="1" locked="0" layoutInCell="1" allowOverlap="1" wp14:anchorId="2E70E7CD" wp14:editId="73767DC0">
          <wp:simplePos x="0" y="0"/>
          <wp:positionH relativeFrom="page">
            <wp:posOffset>521433</wp:posOffset>
          </wp:positionH>
          <wp:positionV relativeFrom="page">
            <wp:posOffset>390144</wp:posOffset>
          </wp:positionV>
          <wp:extent cx="2928170" cy="888462"/>
          <wp:effectExtent l="0" t="0" r="5715" b="698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ext uri="{28A0092B-C50C-407E-A947-70E740481C1C}">
                        <a14:useLocalDpi xmlns:a14="http://schemas.microsoft.com/office/drawing/2010/main" val="0"/>
                      </a:ext>
                    </a:extLst>
                  </a:blip>
                  <a:stretch>
                    <a:fillRect/>
                  </a:stretch>
                </pic:blipFill>
                <pic:spPr>
                  <a:xfrm>
                    <a:off x="0" y="0"/>
                    <a:ext cx="2928170" cy="8884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E1A81">
      <w:rPr>
        <w:color w:val="000000" w:themeColor="text1"/>
        <w:sz w:val="19"/>
        <w:szCs w:val="19"/>
        <w:u w:color="7F7F7F"/>
      </w:rPr>
      <w:t xml:space="preserve"> Suite 3.4, Level 3</w:t>
    </w:r>
    <w:r w:rsidRPr="003E1A81">
      <w:rPr>
        <w:color w:val="000000" w:themeColor="text1"/>
        <w:sz w:val="19"/>
        <w:szCs w:val="19"/>
        <w:u w:color="7F7F7F"/>
      </w:rPr>
      <w:br/>
      <w:t xml:space="preserve"> 48 Flemington Rd</w:t>
    </w:r>
    <w:r w:rsidRPr="003E1A81">
      <w:rPr>
        <w:color w:val="000000" w:themeColor="text1"/>
        <w:sz w:val="19"/>
        <w:szCs w:val="19"/>
        <w:u w:color="7F7F7F"/>
      </w:rPr>
      <w:br/>
      <w:t>Parkville VIC 3052</w:t>
    </w:r>
  </w:p>
  <w:p w14:paraId="3D3DA6AA" w14:textId="7A519D89" w:rsidR="0005030E" w:rsidRPr="003E1A81" w:rsidRDefault="006D5CE8">
    <w:pPr>
      <w:spacing w:line="240" w:lineRule="auto"/>
      <w:jc w:val="right"/>
      <w:rPr>
        <w:color w:val="000000" w:themeColor="text1"/>
        <w:sz w:val="19"/>
        <w:szCs w:val="19"/>
      </w:rPr>
    </w:pPr>
    <w:r w:rsidRPr="003E1A81">
      <w:rPr>
        <w:b/>
        <w:bCs/>
        <w:color w:val="000000" w:themeColor="text1"/>
        <w:sz w:val="19"/>
        <w:szCs w:val="19"/>
        <w:u w:color="7F7F7F"/>
      </w:rPr>
      <w:t xml:space="preserve">t </w:t>
    </w:r>
    <w:r w:rsidRPr="003E1A81">
      <w:rPr>
        <w:color w:val="000000" w:themeColor="text1"/>
        <w:sz w:val="19"/>
        <w:szCs w:val="19"/>
        <w:u w:color="7F7F7F"/>
      </w:rPr>
      <w:t xml:space="preserve"> 03 9345 6644</w:t>
    </w:r>
    <w:r w:rsidRPr="003E1A81">
      <w:rPr>
        <w:color w:val="000000" w:themeColor="text1"/>
        <w:sz w:val="19"/>
        <w:szCs w:val="19"/>
        <w:u w:color="7F7F7F"/>
      </w:rPr>
      <w:br/>
    </w:r>
    <w:r w:rsidRPr="003E1A81">
      <w:rPr>
        <w:b/>
        <w:bCs/>
        <w:color w:val="000000" w:themeColor="text1"/>
        <w:sz w:val="19"/>
        <w:szCs w:val="19"/>
        <w:u w:color="7F7F7F"/>
      </w:rPr>
      <w:t xml:space="preserve">f </w:t>
    </w:r>
    <w:r w:rsidRPr="003E1A81">
      <w:rPr>
        <w:color w:val="000000" w:themeColor="text1"/>
        <w:sz w:val="19"/>
        <w:szCs w:val="19"/>
        <w:u w:color="7F7F7F"/>
      </w:rPr>
      <w:t xml:space="preserve"> 03 8888 9944</w:t>
    </w:r>
    <w:r w:rsidRPr="003E1A81">
      <w:rPr>
        <w:color w:val="000000" w:themeColor="text1"/>
        <w:sz w:val="19"/>
        <w:szCs w:val="19"/>
        <w:u w:color="7F7F7F"/>
      </w:rPr>
      <w:br/>
    </w:r>
    <w:r w:rsidR="00380296" w:rsidRPr="003E1A81">
      <w:rPr>
        <w:color w:val="000000" w:themeColor="text1"/>
        <w:sz w:val="19"/>
        <w:szCs w:val="19"/>
        <w:u w:color="808080"/>
      </w:rPr>
      <w:t>admin@paediatricgastro.com.au</w:t>
    </w:r>
    <w:r w:rsidR="00380296" w:rsidRPr="003E1A81">
      <w:rPr>
        <w:color w:val="000000" w:themeColor="text1"/>
        <w:sz w:val="19"/>
        <w:szCs w:val="19"/>
        <w:u w:color="808080"/>
      </w:rPr>
      <w:br/>
    </w:r>
    <w:r w:rsidR="00A84138" w:rsidRPr="003E1A81">
      <w:rPr>
        <w:color w:val="000000" w:themeColor="text1"/>
        <w:sz w:val="19"/>
        <w:szCs w:val="19"/>
        <w:u w:color="808080"/>
      </w:rPr>
      <w:t>www.</w:t>
    </w:r>
    <w:r w:rsidR="003E1A81">
      <w:rPr>
        <w:color w:val="000000" w:themeColor="text1"/>
        <w:sz w:val="19"/>
        <w:szCs w:val="19"/>
        <w:u w:color="808080"/>
      </w:rPr>
      <w:t>paediatricgastro.com.au</w:t>
    </w:r>
    <w:r w:rsidRPr="003E1A81">
      <w:rPr>
        <w:color w:val="000000" w:themeColor="text1"/>
        <w:sz w:val="19"/>
        <w:szCs w:val="19"/>
        <w:u w:color="7F7F7F"/>
      </w:rPr>
      <w:br/>
    </w:r>
    <w:r w:rsidRPr="003E1A81">
      <w:rPr>
        <w:b/>
        <w:bCs/>
        <w:color w:val="000000" w:themeColor="text1"/>
        <w:sz w:val="19"/>
        <w:szCs w:val="19"/>
        <w:u w:color="7F7F7F"/>
      </w:rPr>
      <w:t>A</w:t>
    </w:r>
    <w:r w:rsidR="00F62ACE" w:rsidRPr="003E1A81">
      <w:rPr>
        <w:b/>
        <w:bCs/>
        <w:color w:val="000000" w:themeColor="text1"/>
        <w:sz w:val="19"/>
        <w:szCs w:val="19"/>
        <w:u w:color="7F7F7F"/>
      </w:rPr>
      <w:t>BN</w:t>
    </w:r>
    <w:r w:rsidR="00F62ACE" w:rsidRPr="003E1A81">
      <w:rPr>
        <w:bCs/>
        <w:color w:val="000000" w:themeColor="text1"/>
        <w:sz w:val="19"/>
        <w:szCs w:val="19"/>
        <w:u w:color="7F7F7F"/>
      </w:rPr>
      <w:t xml:space="preserve"> 74 564 312 211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988"/>
    <w:multiLevelType w:val="hybridMultilevel"/>
    <w:tmpl w:val="57469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684696"/>
    <w:multiLevelType w:val="hybridMultilevel"/>
    <w:tmpl w:val="6FB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87E7B"/>
    <w:multiLevelType w:val="hybridMultilevel"/>
    <w:tmpl w:val="23641B82"/>
    <w:lvl w:ilvl="0" w:tplc="930A61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570C8"/>
    <w:multiLevelType w:val="hybridMultilevel"/>
    <w:tmpl w:val="F13E6F3A"/>
    <w:lvl w:ilvl="0" w:tplc="670CA68C">
      <w:numFmt w:val="bullet"/>
      <w:lvlText w:val=""/>
      <w:lvlJc w:val="left"/>
      <w:pPr>
        <w:ind w:left="992" w:hanging="360"/>
      </w:pPr>
      <w:rPr>
        <w:rFonts w:ascii="Symbol" w:eastAsia="Symbol" w:hAnsi="Symbol" w:cs="Symbol" w:hint="default"/>
        <w:w w:val="102"/>
        <w:sz w:val="21"/>
        <w:szCs w:val="21"/>
      </w:rPr>
    </w:lvl>
    <w:lvl w:ilvl="1" w:tplc="B58A24C2">
      <w:numFmt w:val="bullet"/>
      <w:lvlText w:val="•"/>
      <w:lvlJc w:val="left"/>
      <w:pPr>
        <w:ind w:left="1720" w:hanging="360"/>
      </w:pPr>
      <w:rPr>
        <w:rFonts w:hint="default"/>
      </w:rPr>
    </w:lvl>
    <w:lvl w:ilvl="2" w:tplc="6B38B1FA">
      <w:numFmt w:val="bullet"/>
      <w:lvlText w:val="•"/>
      <w:lvlJc w:val="left"/>
      <w:pPr>
        <w:ind w:left="2657" w:hanging="360"/>
      </w:pPr>
      <w:rPr>
        <w:rFonts w:hint="default"/>
      </w:rPr>
    </w:lvl>
    <w:lvl w:ilvl="3" w:tplc="3948DC68">
      <w:numFmt w:val="bullet"/>
      <w:lvlText w:val="•"/>
      <w:lvlJc w:val="left"/>
      <w:pPr>
        <w:ind w:left="3595" w:hanging="360"/>
      </w:pPr>
      <w:rPr>
        <w:rFonts w:hint="default"/>
      </w:rPr>
    </w:lvl>
    <w:lvl w:ilvl="4" w:tplc="373C87EC">
      <w:numFmt w:val="bullet"/>
      <w:lvlText w:val="•"/>
      <w:lvlJc w:val="left"/>
      <w:pPr>
        <w:ind w:left="4533" w:hanging="360"/>
      </w:pPr>
      <w:rPr>
        <w:rFonts w:hint="default"/>
      </w:rPr>
    </w:lvl>
    <w:lvl w:ilvl="5" w:tplc="D186BE7C">
      <w:numFmt w:val="bullet"/>
      <w:lvlText w:val="•"/>
      <w:lvlJc w:val="left"/>
      <w:pPr>
        <w:ind w:left="5471" w:hanging="360"/>
      </w:pPr>
      <w:rPr>
        <w:rFonts w:hint="default"/>
      </w:rPr>
    </w:lvl>
    <w:lvl w:ilvl="6" w:tplc="1A08E39A">
      <w:numFmt w:val="bullet"/>
      <w:lvlText w:val="•"/>
      <w:lvlJc w:val="left"/>
      <w:pPr>
        <w:ind w:left="6408" w:hanging="360"/>
      </w:pPr>
      <w:rPr>
        <w:rFonts w:hint="default"/>
      </w:rPr>
    </w:lvl>
    <w:lvl w:ilvl="7" w:tplc="0C8CCBD4">
      <w:numFmt w:val="bullet"/>
      <w:lvlText w:val="•"/>
      <w:lvlJc w:val="left"/>
      <w:pPr>
        <w:ind w:left="7346" w:hanging="360"/>
      </w:pPr>
      <w:rPr>
        <w:rFonts w:hint="default"/>
      </w:rPr>
    </w:lvl>
    <w:lvl w:ilvl="8" w:tplc="1E4461F2">
      <w:numFmt w:val="bullet"/>
      <w:lvlText w:val="•"/>
      <w:lvlJc w:val="left"/>
      <w:pPr>
        <w:ind w:left="8284" w:hanging="360"/>
      </w:pPr>
      <w:rPr>
        <w:rFonts w:hint="default"/>
      </w:rPr>
    </w:lvl>
  </w:abstractNum>
  <w:abstractNum w:abstractNumId="4" w15:restartNumberingAfterBreak="0">
    <w:nsid w:val="4F0E0D13"/>
    <w:multiLevelType w:val="hybridMultilevel"/>
    <w:tmpl w:val="AD2CEA12"/>
    <w:lvl w:ilvl="0" w:tplc="930A61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4B685E"/>
    <w:multiLevelType w:val="hybridMultilevel"/>
    <w:tmpl w:val="5316E574"/>
    <w:lvl w:ilvl="0" w:tplc="930A61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2765F5"/>
    <w:multiLevelType w:val="hybridMultilevel"/>
    <w:tmpl w:val="729C32FC"/>
    <w:lvl w:ilvl="0" w:tplc="930A61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0E"/>
    <w:rsid w:val="00032D28"/>
    <w:rsid w:val="0005030E"/>
    <w:rsid w:val="001D7CDB"/>
    <w:rsid w:val="002A57BE"/>
    <w:rsid w:val="002F6B73"/>
    <w:rsid w:val="00357A15"/>
    <w:rsid w:val="00380296"/>
    <w:rsid w:val="00383934"/>
    <w:rsid w:val="003912AD"/>
    <w:rsid w:val="003B2791"/>
    <w:rsid w:val="003E1A81"/>
    <w:rsid w:val="00590ACB"/>
    <w:rsid w:val="00596FC1"/>
    <w:rsid w:val="006D5CE8"/>
    <w:rsid w:val="0076018F"/>
    <w:rsid w:val="00760AEF"/>
    <w:rsid w:val="009A2FCB"/>
    <w:rsid w:val="009B47E4"/>
    <w:rsid w:val="00A45B28"/>
    <w:rsid w:val="00A84138"/>
    <w:rsid w:val="00AD360B"/>
    <w:rsid w:val="00AD56A5"/>
    <w:rsid w:val="00B96F30"/>
    <w:rsid w:val="00BD1653"/>
    <w:rsid w:val="00D36BB8"/>
    <w:rsid w:val="00D919A6"/>
    <w:rsid w:val="00D967A0"/>
    <w:rsid w:val="00E334E8"/>
    <w:rsid w:val="00F62ACE"/>
    <w:rsid w:val="00F9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9DCF4"/>
  <w15:docId w15:val="{05316574-EE38-4A4C-BBDD-E2C3AF93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3E1A81"/>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link w:val="Heading2Char"/>
    <w:uiPriority w:val="1"/>
    <w:qFormat/>
    <w:rsid w:val="003E1A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12"/>
      <w:outlineLvl w:val="1"/>
    </w:pPr>
    <w:rPr>
      <w:b/>
      <w:bCs/>
      <w:color w:val="auto"/>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601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18F"/>
    <w:rPr>
      <w:rFonts w:ascii="Lucida Grande" w:eastAsia="Calibri" w:hAnsi="Lucida Grande" w:cs="Calibri"/>
      <w:color w:val="000000"/>
      <w:sz w:val="18"/>
      <w:szCs w:val="18"/>
      <w:u w:color="000000"/>
    </w:rPr>
  </w:style>
  <w:style w:type="character" w:customStyle="1" w:styleId="Heading2Char">
    <w:name w:val="Heading 2 Char"/>
    <w:basedOn w:val="DefaultParagraphFont"/>
    <w:link w:val="Heading2"/>
    <w:uiPriority w:val="1"/>
    <w:rsid w:val="003E1A81"/>
    <w:rPr>
      <w:rFonts w:ascii="Calibri" w:eastAsia="Calibri" w:hAnsi="Calibri" w:cs="Calibri"/>
      <w:b/>
      <w:bCs/>
      <w:sz w:val="21"/>
      <w:szCs w:val="21"/>
      <w:bdr w:val="none" w:sz="0" w:space="0" w:color="auto"/>
    </w:rPr>
  </w:style>
  <w:style w:type="paragraph" w:styleId="BodyText">
    <w:name w:val="Body Text"/>
    <w:basedOn w:val="Normal"/>
    <w:link w:val="BodyTextChar"/>
    <w:uiPriority w:val="1"/>
    <w:qFormat/>
    <w:rsid w:val="003E1A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color w:val="auto"/>
      <w:sz w:val="21"/>
      <w:szCs w:val="21"/>
      <w:bdr w:val="none" w:sz="0" w:space="0" w:color="auto"/>
    </w:rPr>
  </w:style>
  <w:style w:type="character" w:customStyle="1" w:styleId="BodyTextChar">
    <w:name w:val="Body Text Char"/>
    <w:basedOn w:val="DefaultParagraphFont"/>
    <w:link w:val="BodyText"/>
    <w:uiPriority w:val="1"/>
    <w:rsid w:val="003E1A81"/>
    <w:rPr>
      <w:rFonts w:ascii="Calibri" w:eastAsia="Calibri" w:hAnsi="Calibri" w:cs="Calibri"/>
      <w:sz w:val="21"/>
      <w:szCs w:val="21"/>
      <w:bdr w:val="none" w:sz="0" w:space="0" w:color="auto"/>
    </w:rPr>
  </w:style>
  <w:style w:type="paragraph" w:styleId="ListParagraph">
    <w:name w:val="List Paragraph"/>
    <w:basedOn w:val="Normal"/>
    <w:uiPriority w:val="34"/>
    <w:qFormat/>
    <w:rsid w:val="003E1A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992" w:hanging="360"/>
    </w:pPr>
    <w:rPr>
      <w:color w:val="auto"/>
      <w:bdr w:val="none" w:sz="0" w:space="0" w:color="auto"/>
    </w:rPr>
  </w:style>
  <w:style w:type="character" w:customStyle="1" w:styleId="Heading1Char">
    <w:name w:val="Heading 1 Char"/>
    <w:basedOn w:val="DefaultParagraphFont"/>
    <w:link w:val="Heading1"/>
    <w:uiPriority w:val="9"/>
    <w:rsid w:val="003E1A81"/>
    <w:rPr>
      <w:rFonts w:asciiTheme="majorHAnsi" w:eastAsiaTheme="majorEastAsia" w:hAnsiTheme="majorHAnsi" w:cstheme="majorBidi"/>
      <w:b/>
      <w:bCs/>
      <w:color w:val="2F759E" w:themeColor="accent1" w:themeShade="BF"/>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Squigloo Multimedia</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PGV</cp:lastModifiedBy>
  <cp:revision>3</cp:revision>
  <cp:lastPrinted>2020-10-25T21:33:00Z</cp:lastPrinted>
  <dcterms:created xsi:type="dcterms:W3CDTF">2021-10-27T21:31:00Z</dcterms:created>
  <dcterms:modified xsi:type="dcterms:W3CDTF">2021-10-28T23:02:00Z</dcterms:modified>
</cp:coreProperties>
</file>